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9F224C" w:rsidRPr="00D863D7" w14:paraId="71A56FBE" w14:textId="77777777" w:rsidTr="00967427">
        <w:trPr>
          <w:trHeight w:val="132"/>
        </w:trPr>
        <w:tc>
          <w:tcPr>
            <w:tcW w:w="2500" w:type="pct"/>
            <w:hideMark/>
          </w:tcPr>
          <w:p w14:paraId="4E0328C2" w14:textId="77777777" w:rsidR="009F224C" w:rsidRPr="00D863D7" w:rsidRDefault="009F224C" w:rsidP="009F2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КОНТРАКТ № ________</w:t>
            </w:r>
          </w:p>
          <w:p w14:paraId="6A3F8493" w14:textId="77777777" w:rsidR="00A13FC0" w:rsidRPr="00D863D7" w:rsidRDefault="00A13FC0" w:rsidP="009F22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pl-PL"/>
              </w:rPr>
            </w:pPr>
          </w:p>
        </w:tc>
        <w:tc>
          <w:tcPr>
            <w:tcW w:w="2500" w:type="pct"/>
          </w:tcPr>
          <w:p w14:paraId="21CDDD09" w14:textId="77777777" w:rsidR="009F224C" w:rsidRPr="00D863D7" w:rsidRDefault="009F224C" w:rsidP="00A13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СONTRACT №________</w:t>
            </w:r>
          </w:p>
        </w:tc>
      </w:tr>
      <w:tr w:rsidR="009F224C" w:rsidRPr="00E96603" w14:paraId="59660575" w14:textId="77777777" w:rsidTr="00967427">
        <w:tc>
          <w:tcPr>
            <w:tcW w:w="2500" w:type="pct"/>
            <w:hideMark/>
          </w:tcPr>
          <w:p w14:paraId="72BCC52E" w14:textId="77777777" w:rsidR="009F224C" w:rsidRPr="00D863D7" w:rsidRDefault="004F5C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c</w:t>
            </w:r>
            <w:r w:rsidR="000E4E0A"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Зарічани , Житомирська область</w:t>
            </w:r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Україна. </w:t>
            </w:r>
            <w:r w:rsidR="009F224C"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«__» _______</w:t>
            </w:r>
            <w:r w:rsidR="009F224C"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20__ г.</w:t>
            </w:r>
          </w:p>
          <w:p w14:paraId="4EE56AF9" w14:textId="77777777" w:rsidR="00A13FC0" w:rsidRPr="00D863D7" w:rsidRDefault="00A13FC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pl-PL"/>
              </w:rPr>
            </w:pPr>
          </w:p>
        </w:tc>
        <w:tc>
          <w:tcPr>
            <w:tcW w:w="2500" w:type="pct"/>
            <w:hideMark/>
          </w:tcPr>
          <w:p w14:paraId="5245B6A3" w14:textId="77777777" w:rsidR="009F224C" w:rsidRPr="00D863D7" w:rsidRDefault="009F22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pl-PL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s.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Zarichany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Zhytomyr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region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Ukraine</w:t>
            </w:r>
            <w:proofErr w:type="spellEnd"/>
          </w:p>
          <w:p w14:paraId="577C5F6F" w14:textId="77777777" w:rsidR="009F224C" w:rsidRPr="00D863D7" w:rsidRDefault="009F224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pl-PL"/>
              </w:rPr>
            </w:pPr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«__» _______</w:t>
            </w:r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20__ </w:t>
            </w:r>
          </w:p>
        </w:tc>
      </w:tr>
      <w:tr w:rsidR="009F224C" w:rsidRPr="00E96603" w14:paraId="31BC2053" w14:textId="77777777" w:rsidTr="00967427">
        <w:tc>
          <w:tcPr>
            <w:tcW w:w="2500" w:type="pct"/>
            <w:vAlign w:val="center"/>
          </w:tcPr>
          <w:p w14:paraId="39EC3511" w14:textId="77777777" w:rsidR="00D57B7C" w:rsidRPr="00D863D7" w:rsidRDefault="00D57B7C" w:rsidP="00D57B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Фізична особа-підприємець </w:t>
            </w:r>
            <w:r w:rsidRPr="00D863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Кабанов Микола Олександрович</w:t>
            </w:r>
          </w:p>
          <w:p w14:paraId="35BCA5AB" w14:textId="77777777" w:rsidR="009F224C" w:rsidRPr="00D863D7" w:rsidRDefault="00D57B7C" w:rsidP="00E25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12440, Житомирська область, Житомирський район, с.</w:t>
            </w:r>
            <w:r w:rsid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Зарічани, вул.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Цюрупи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будинок №2, що діє на підставі свідоцтва про реєстрацію, який іменується надалі «Продавець», з одного боку та </w:t>
            </w:r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</w:t>
            </w:r>
            <w:r w:rsidR="009F224C" w:rsidRPr="00D86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іменований надалі «Покупець», з іншого боку, уклали цей Контракт про </w:t>
            </w:r>
            <w:r w:rsidR="00E2593A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наступне</w:t>
            </w: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212C5874" w14:textId="77777777" w:rsidR="00A13FC0" w:rsidRPr="00D863D7" w:rsidRDefault="00A13FC0" w:rsidP="00E2593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pl-PL"/>
              </w:rPr>
            </w:pPr>
          </w:p>
        </w:tc>
        <w:tc>
          <w:tcPr>
            <w:tcW w:w="2500" w:type="pct"/>
          </w:tcPr>
          <w:p w14:paraId="3D4A30FC" w14:textId="77777777" w:rsidR="009F224C" w:rsidRPr="00D863D7" w:rsidRDefault="009F224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Private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entrepreneur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F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Kabanov</w:t>
            </w:r>
            <w:proofErr w:type="spellEnd"/>
            <w:r w:rsidRPr="00D863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Nikolay</w:t>
            </w:r>
            <w:proofErr w:type="spellEnd"/>
            <w:r w:rsidRPr="00D863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Aleksandrovich</w:t>
            </w:r>
            <w:proofErr w:type="spellEnd"/>
          </w:p>
          <w:p w14:paraId="6245FB07" w14:textId="77777777" w:rsidR="009F224C" w:rsidRPr="00D863D7" w:rsidRDefault="009F224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pl-PL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12440,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Zhitomir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region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s.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Zarichany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Tsjurupy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str.2,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acting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on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basis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/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under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Certificate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Registration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hereinafter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referred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to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as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"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Seller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",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on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one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hand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and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_____________________________________________,</w:t>
            </w:r>
            <w:r w:rsidRPr="00D86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hereinafter</w:t>
            </w:r>
            <w:proofErr w:type="spellEnd"/>
            <w:r w:rsidRPr="00D863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referred</w:t>
            </w:r>
            <w:proofErr w:type="spellEnd"/>
            <w:r w:rsidRPr="00D863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to</w:t>
            </w:r>
            <w:proofErr w:type="spellEnd"/>
            <w:r w:rsidRPr="00D863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as</w:t>
            </w:r>
            <w:proofErr w:type="spellEnd"/>
            <w:r w:rsidRPr="00D863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Buyer</w:t>
            </w:r>
            <w:proofErr w:type="spellEnd"/>
            <w:r w:rsidRPr="00D863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",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on</w:t>
            </w:r>
            <w:proofErr w:type="spellEnd"/>
            <w:r w:rsidRPr="00D863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other</w:t>
            </w:r>
            <w:proofErr w:type="spellEnd"/>
            <w:r w:rsidRPr="00D863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hand</w:t>
            </w:r>
            <w:proofErr w:type="spellEnd"/>
            <w:r w:rsidRPr="00D863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have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concluded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this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Contract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on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following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:</w:t>
            </w:r>
          </w:p>
        </w:tc>
      </w:tr>
      <w:tr w:rsidR="009F224C" w:rsidRPr="00E96603" w14:paraId="1207E491" w14:textId="77777777" w:rsidTr="00967427">
        <w:trPr>
          <w:trHeight w:val="2118"/>
        </w:trPr>
        <w:tc>
          <w:tcPr>
            <w:tcW w:w="2500" w:type="pct"/>
            <w:vAlign w:val="center"/>
          </w:tcPr>
          <w:p w14:paraId="1930CF65" w14:textId="77777777" w:rsidR="009F224C" w:rsidRPr="00D863D7" w:rsidRDefault="00AC0131" w:rsidP="00A13FC0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b/>
                <w:iCs/>
                <w:lang w:val="uk-UA"/>
              </w:rPr>
            </w:pPr>
            <w:r w:rsidRPr="00D863D7">
              <w:rPr>
                <w:b/>
                <w:iCs/>
                <w:lang w:val="uk-UA"/>
              </w:rPr>
              <w:t>ПРЕДМЕТ КОНТРАКТУ</w:t>
            </w:r>
          </w:p>
          <w:p w14:paraId="009114DC" w14:textId="77777777" w:rsidR="00940DCB" w:rsidRPr="00D863D7" w:rsidRDefault="00940DC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Продавець зобов'язується передати, а Покупець зобов'язується прийняти та сплатити продукцію, іменовану надалі «Товар».</w:t>
            </w:r>
          </w:p>
          <w:p w14:paraId="58D9F41E" w14:textId="77777777" w:rsidR="009F224C" w:rsidRPr="00D863D7" w:rsidRDefault="008B2476" w:rsidP="006416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Предметом Контракту є Товар, зазначений у комерційному рахунку (інвойсі), </w:t>
            </w:r>
            <w:r w:rsidR="00641664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постачається Продавцем партіями на підставі замовлення Покупця.</w:t>
            </w:r>
          </w:p>
          <w:p w14:paraId="3C770595" w14:textId="77777777" w:rsidR="00A13FC0" w:rsidRPr="00D863D7" w:rsidRDefault="00A13FC0" w:rsidP="00641664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pl-PL"/>
              </w:rPr>
            </w:pPr>
          </w:p>
        </w:tc>
        <w:tc>
          <w:tcPr>
            <w:tcW w:w="2500" w:type="pct"/>
            <w:hideMark/>
          </w:tcPr>
          <w:p w14:paraId="3D1DEC89" w14:textId="77777777" w:rsidR="009F224C" w:rsidRPr="00D863D7" w:rsidRDefault="009F224C" w:rsidP="00D863D7">
            <w:pPr>
              <w:pStyle w:val="a5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b/>
                <w:bCs/>
                <w:color w:val="000000"/>
                <w:lang w:val="uk-UA"/>
              </w:rPr>
            </w:pPr>
            <w:r w:rsidRPr="00D863D7">
              <w:rPr>
                <w:b/>
                <w:bCs/>
                <w:color w:val="000000"/>
                <w:lang w:val="uk-UA"/>
              </w:rPr>
              <w:t>SUBJECT OF THE CONTRACT</w:t>
            </w:r>
          </w:p>
          <w:p w14:paraId="40082194" w14:textId="77777777" w:rsidR="009F224C" w:rsidRPr="00D863D7" w:rsidRDefault="009F224C">
            <w:pPr>
              <w:ind w:firstLine="4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Seller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obliged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transfer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Buyer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obliged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accept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buy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products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hereinafter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referred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“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Goods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”. </w:t>
            </w:r>
          </w:p>
          <w:p w14:paraId="12FD147E" w14:textId="77777777" w:rsidR="009F224C" w:rsidRPr="00D863D7" w:rsidRDefault="009F224C">
            <w:pPr>
              <w:pStyle w:val="a5"/>
              <w:snapToGrid w:val="0"/>
              <w:ind w:left="44" w:firstLine="469"/>
              <w:jc w:val="both"/>
              <w:rPr>
                <w:b/>
                <w:bCs/>
                <w:lang w:val="uk-UA"/>
              </w:rPr>
            </w:pPr>
            <w:proofErr w:type="spellStart"/>
            <w:r w:rsidRPr="00D863D7">
              <w:rPr>
                <w:lang w:val="uk-UA"/>
              </w:rPr>
              <w:t>The</w:t>
            </w:r>
            <w:proofErr w:type="spellEnd"/>
            <w:r w:rsidRPr="00D863D7">
              <w:rPr>
                <w:lang w:val="uk-UA"/>
              </w:rPr>
              <w:t xml:space="preserve"> </w:t>
            </w:r>
            <w:proofErr w:type="spellStart"/>
            <w:r w:rsidRPr="00D863D7">
              <w:rPr>
                <w:lang w:val="uk-UA"/>
              </w:rPr>
              <w:t>subject</w:t>
            </w:r>
            <w:proofErr w:type="spellEnd"/>
            <w:r w:rsidRPr="00D863D7">
              <w:rPr>
                <w:lang w:val="uk-UA"/>
              </w:rPr>
              <w:t xml:space="preserve"> </w:t>
            </w:r>
            <w:proofErr w:type="spellStart"/>
            <w:r w:rsidRPr="00D863D7">
              <w:rPr>
                <w:lang w:val="uk-UA"/>
              </w:rPr>
              <w:t>of</w:t>
            </w:r>
            <w:proofErr w:type="spellEnd"/>
            <w:r w:rsidRPr="00D863D7">
              <w:rPr>
                <w:lang w:val="uk-UA"/>
              </w:rPr>
              <w:t xml:space="preserve"> </w:t>
            </w:r>
            <w:proofErr w:type="spellStart"/>
            <w:r w:rsidRPr="00D863D7">
              <w:rPr>
                <w:lang w:val="uk-UA"/>
              </w:rPr>
              <w:t>the</w:t>
            </w:r>
            <w:proofErr w:type="spellEnd"/>
            <w:r w:rsidRPr="00D863D7">
              <w:rPr>
                <w:lang w:val="uk-UA"/>
              </w:rPr>
              <w:t xml:space="preserve"> </w:t>
            </w:r>
            <w:proofErr w:type="spellStart"/>
            <w:r w:rsidRPr="00D863D7">
              <w:rPr>
                <w:lang w:val="uk-UA"/>
              </w:rPr>
              <w:t>Contract</w:t>
            </w:r>
            <w:proofErr w:type="spellEnd"/>
            <w:r w:rsidRPr="00D863D7">
              <w:rPr>
                <w:lang w:val="uk-UA"/>
              </w:rPr>
              <w:t xml:space="preserve"> </w:t>
            </w:r>
            <w:proofErr w:type="spellStart"/>
            <w:r w:rsidRPr="00D863D7">
              <w:rPr>
                <w:lang w:val="uk-UA"/>
              </w:rPr>
              <w:t>is</w:t>
            </w:r>
            <w:proofErr w:type="spellEnd"/>
            <w:r w:rsidRPr="00D863D7">
              <w:rPr>
                <w:lang w:val="uk-UA"/>
              </w:rPr>
              <w:t xml:space="preserve"> </w:t>
            </w:r>
            <w:proofErr w:type="spellStart"/>
            <w:r w:rsidRPr="00D863D7">
              <w:rPr>
                <w:lang w:val="uk-UA"/>
              </w:rPr>
              <w:t>the</w:t>
            </w:r>
            <w:proofErr w:type="spellEnd"/>
            <w:r w:rsidRPr="00D863D7">
              <w:rPr>
                <w:lang w:val="uk-UA"/>
              </w:rPr>
              <w:t xml:space="preserve"> </w:t>
            </w:r>
            <w:proofErr w:type="spellStart"/>
            <w:r w:rsidRPr="00D863D7">
              <w:rPr>
                <w:lang w:val="uk-UA"/>
              </w:rPr>
              <w:t>Goods</w:t>
            </w:r>
            <w:proofErr w:type="spellEnd"/>
            <w:r w:rsidRPr="00D863D7">
              <w:rPr>
                <w:lang w:val="uk-UA"/>
              </w:rPr>
              <w:t xml:space="preserve"> </w:t>
            </w:r>
            <w:proofErr w:type="spellStart"/>
            <w:r w:rsidRPr="00D863D7">
              <w:rPr>
                <w:lang w:val="uk-UA"/>
              </w:rPr>
              <w:t>indicated</w:t>
            </w:r>
            <w:proofErr w:type="spellEnd"/>
            <w:r w:rsidRPr="00D863D7">
              <w:rPr>
                <w:lang w:val="uk-UA"/>
              </w:rPr>
              <w:t xml:space="preserve"> </w:t>
            </w:r>
            <w:proofErr w:type="spellStart"/>
            <w:r w:rsidRPr="00D863D7">
              <w:rPr>
                <w:lang w:val="uk-UA"/>
              </w:rPr>
              <w:t>in</w:t>
            </w:r>
            <w:proofErr w:type="spellEnd"/>
            <w:r w:rsidRPr="00D863D7">
              <w:rPr>
                <w:lang w:val="uk-UA"/>
              </w:rPr>
              <w:t xml:space="preserve"> </w:t>
            </w:r>
            <w:proofErr w:type="spellStart"/>
            <w:r w:rsidRPr="00D863D7">
              <w:rPr>
                <w:lang w:val="uk-UA"/>
              </w:rPr>
              <w:t>the</w:t>
            </w:r>
            <w:proofErr w:type="spellEnd"/>
            <w:r w:rsidRPr="00D863D7">
              <w:rPr>
                <w:lang w:val="uk-UA"/>
              </w:rPr>
              <w:t xml:space="preserve"> </w:t>
            </w:r>
            <w:proofErr w:type="spellStart"/>
            <w:r w:rsidRPr="00D863D7">
              <w:rPr>
                <w:lang w:val="uk-UA"/>
              </w:rPr>
              <w:t>commercial</w:t>
            </w:r>
            <w:proofErr w:type="spellEnd"/>
            <w:r w:rsidRPr="00D863D7">
              <w:rPr>
                <w:lang w:val="uk-UA"/>
              </w:rPr>
              <w:t xml:space="preserve"> </w:t>
            </w:r>
            <w:proofErr w:type="spellStart"/>
            <w:r w:rsidRPr="00D863D7">
              <w:rPr>
                <w:lang w:val="uk-UA"/>
              </w:rPr>
              <w:t>invoice</w:t>
            </w:r>
            <w:proofErr w:type="spellEnd"/>
            <w:r w:rsidRPr="00D863D7">
              <w:rPr>
                <w:lang w:val="uk-UA"/>
              </w:rPr>
              <w:t xml:space="preserve">, </w:t>
            </w:r>
            <w:proofErr w:type="spellStart"/>
            <w:r w:rsidRPr="00D863D7">
              <w:rPr>
                <w:lang w:val="uk-UA"/>
              </w:rPr>
              <w:t>supplied</w:t>
            </w:r>
            <w:proofErr w:type="spellEnd"/>
            <w:r w:rsidRPr="00D863D7">
              <w:rPr>
                <w:lang w:val="uk-UA"/>
              </w:rPr>
              <w:t xml:space="preserve"> </w:t>
            </w:r>
            <w:proofErr w:type="spellStart"/>
            <w:r w:rsidRPr="00D863D7">
              <w:rPr>
                <w:lang w:val="uk-UA"/>
              </w:rPr>
              <w:t>by</w:t>
            </w:r>
            <w:proofErr w:type="spellEnd"/>
            <w:r w:rsidRPr="00D863D7">
              <w:rPr>
                <w:lang w:val="uk-UA"/>
              </w:rPr>
              <w:t xml:space="preserve"> </w:t>
            </w:r>
            <w:proofErr w:type="spellStart"/>
            <w:r w:rsidRPr="00D863D7">
              <w:rPr>
                <w:lang w:val="uk-UA"/>
              </w:rPr>
              <w:t>parties</w:t>
            </w:r>
            <w:proofErr w:type="spellEnd"/>
            <w:r w:rsidRPr="00D863D7">
              <w:rPr>
                <w:lang w:val="uk-UA"/>
              </w:rPr>
              <w:t xml:space="preserve"> </w:t>
            </w:r>
            <w:proofErr w:type="spellStart"/>
            <w:r w:rsidRPr="00D863D7">
              <w:rPr>
                <w:lang w:val="uk-UA"/>
              </w:rPr>
              <w:t>by</w:t>
            </w:r>
            <w:proofErr w:type="spellEnd"/>
            <w:r w:rsidRPr="00D863D7">
              <w:rPr>
                <w:lang w:val="uk-UA"/>
              </w:rPr>
              <w:t xml:space="preserve"> </w:t>
            </w:r>
            <w:proofErr w:type="spellStart"/>
            <w:r w:rsidRPr="00D863D7">
              <w:rPr>
                <w:lang w:val="uk-UA"/>
              </w:rPr>
              <w:t>the</w:t>
            </w:r>
            <w:proofErr w:type="spellEnd"/>
            <w:r w:rsidRPr="00D863D7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D863D7">
              <w:rPr>
                <w:color w:val="000000"/>
                <w:shd w:val="clear" w:color="auto" w:fill="FFFFFF"/>
                <w:lang w:val="uk-UA"/>
              </w:rPr>
              <w:t>Seller</w:t>
            </w:r>
            <w:proofErr w:type="spellEnd"/>
            <w:r w:rsidRPr="00D863D7">
              <w:rPr>
                <w:lang w:val="uk-UA"/>
              </w:rPr>
              <w:t xml:space="preserve"> </w:t>
            </w:r>
            <w:proofErr w:type="spellStart"/>
            <w:r w:rsidRPr="00D863D7">
              <w:rPr>
                <w:lang w:val="uk-UA"/>
              </w:rPr>
              <w:t>under</w:t>
            </w:r>
            <w:proofErr w:type="spellEnd"/>
            <w:r w:rsidRPr="00D863D7">
              <w:rPr>
                <w:lang w:val="uk-UA"/>
              </w:rPr>
              <w:t xml:space="preserve"> </w:t>
            </w:r>
            <w:proofErr w:type="spellStart"/>
            <w:r w:rsidRPr="00D863D7">
              <w:rPr>
                <w:lang w:val="uk-UA"/>
              </w:rPr>
              <w:t>the</w:t>
            </w:r>
            <w:proofErr w:type="spellEnd"/>
            <w:r w:rsidRPr="00D863D7">
              <w:rPr>
                <w:lang w:val="uk-UA"/>
              </w:rPr>
              <w:t xml:space="preserve"> </w:t>
            </w:r>
            <w:proofErr w:type="spellStart"/>
            <w:r w:rsidRPr="00D863D7">
              <w:rPr>
                <w:lang w:val="uk-UA"/>
              </w:rPr>
              <w:t>Buyer's</w:t>
            </w:r>
            <w:proofErr w:type="spellEnd"/>
            <w:r w:rsidRPr="00D863D7">
              <w:rPr>
                <w:lang w:val="uk-UA"/>
              </w:rPr>
              <w:t xml:space="preserve"> </w:t>
            </w:r>
            <w:proofErr w:type="spellStart"/>
            <w:r w:rsidRPr="00D863D7">
              <w:rPr>
                <w:lang w:val="uk-UA"/>
              </w:rPr>
              <w:t>order</w:t>
            </w:r>
            <w:proofErr w:type="spellEnd"/>
            <w:r w:rsidRPr="00D863D7">
              <w:rPr>
                <w:lang w:val="uk-UA"/>
              </w:rPr>
              <w:t>.</w:t>
            </w:r>
          </w:p>
        </w:tc>
      </w:tr>
      <w:tr w:rsidR="009F224C" w:rsidRPr="00E96603" w14:paraId="0A53F126" w14:textId="77777777" w:rsidTr="00967427">
        <w:trPr>
          <w:trHeight w:val="2748"/>
        </w:trPr>
        <w:tc>
          <w:tcPr>
            <w:tcW w:w="2500" w:type="pct"/>
          </w:tcPr>
          <w:p w14:paraId="53D84A65" w14:textId="77777777" w:rsidR="009F224C" w:rsidRPr="00D863D7" w:rsidRDefault="009F224C" w:rsidP="00A13FC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2. </w:t>
            </w:r>
            <w:r w:rsidR="000F1D5C" w:rsidRPr="00D863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ЦІНА ТА ЗАГАЛЬНА ВАРТІСТЬ </w:t>
            </w:r>
            <w:r w:rsidR="00A13FC0" w:rsidRPr="00D863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="000F1D5C" w:rsidRPr="00D863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ОНТРАКТУ</w:t>
            </w:r>
          </w:p>
          <w:p w14:paraId="2BAAD59E" w14:textId="77777777" w:rsidR="000F1D5C" w:rsidRPr="00D863D7" w:rsidRDefault="009F224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D031E2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0F1D5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 за одиницю Товару, загальна вартість, асортимент та кількість кожної партії Товару, вказується в комерційному рахунку (інвойсі), який оформляється на кожну партію Товару.</w:t>
            </w:r>
          </w:p>
          <w:p w14:paraId="53D1C878" w14:textId="77777777" w:rsidR="00240D56" w:rsidRPr="00D863D7" w:rsidRDefault="009F224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="00D031E2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0F1D5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завантаження та пакування входить у ціну Товару.</w:t>
            </w:r>
          </w:p>
          <w:p w14:paraId="320474AB" w14:textId="77777777" w:rsidR="00A13FC0" w:rsidRPr="00D863D7" w:rsidRDefault="00A13FC0">
            <w:pPr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pl-PL"/>
              </w:rPr>
            </w:pPr>
          </w:p>
        </w:tc>
        <w:tc>
          <w:tcPr>
            <w:tcW w:w="2500" w:type="pct"/>
          </w:tcPr>
          <w:p w14:paraId="6FFC8C20" w14:textId="77777777" w:rsidR="009F224C" w:rsidRPr="00D863D7" w:rsidRDefault="009F224C">
            <w:pPr>
              <w:snapToGrid w:val="0"/>
              <w:ind w:right="-7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 PRICE AND TOTAL VALUE   OF THE CONTRACT</w:t>
            </w:r>
          </w:p>
          <w:p w14:paraId="469896D2" w14:textId="77777777" w:rsidR="009F224C" w:rsidRPr="00D863D7" w:rsidRDefault="009F224C">
            <w:pPr>
              <w:ind w:firstLine="4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2.1.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Unit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price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total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value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range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number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each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party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Goods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are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indicated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commercial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invoice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which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issued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each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shipment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Goods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6DEBF0B" w14:textId="77777777" w:rsidR="009F224C" w:rsidRPr="00D863D7" w:rsidRDefault="009F224C" w:rsidP="00A13FC0">
            <w:pPr>
              <w:ind w:firstLine="4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2.</w:t>
            </w:r>
            <w:r w:rsidR="00D031E2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cost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handling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packaging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transport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included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Goods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price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  <w:tr w:rsidR="009F224C" w:rsidRPr="00E96603" w14:paraId="61B3ED59" w14:textId="77777777" w:rsidTr="00967427">
        <w:trPr>
          <w:trHeight w:val="136"/>
        </w:trPr>
        <w:tc>
          <w:tcPr>
            <w:tcW w:w="2500" w:type="pct"/>
            <w:hideMark/>
          </w:tcPr>
          <w:p w14:paraId="515704B6" w14:textId="77777777" w:rsidR="009F224C" w:rsidRPr="00D863D7" w:rsidRDefault="009F224C" w:rsidP="00A13FC0">
            <w:pPr>
              <w:pStyle w:val="a5"/>
              <w:ind w:left="0"/>
              <w:jc w:val="center"/>
              <w:rPr>
                <w:b/>
                <w:lang w:val="uk-UA"/>
              </w:rPr>
            </w:pPr>
            <w:r w:rsidRPr="00D863D7">
              <w:rPr>
                <w:b/>
                <w:lang w:val="uk-UA"/>
              </w:rPr>
              <w:t>3.</w:t>
            </w:r>
            <w:r w:rsidR="00A13FC0" w:rsidRPr="00D863D7">
              <w:rPr>
                <w:b/>
                <w:lang w:val="uk-UA"/>
              </w:rPr>
              <w:t xml:space="preserve"> </w:t>
            </w:r>
            <w:r w:rsidR="004D322D" w:rsidRPr="00D863D7">
              <w:rPr>
                <w:b/>
                <w:lang w:val="uk-UA"/>
              </w:rPr>
              <w:t>УМОВИ</w:t>
            </w:r>
            <w:r w:rsidRPr="00D863D7">
              <w:rPr>
                <w:b/>
                <w:lang w:val="uk-UA"/>
              </w:rPr>
              <w:t xml:space="preserve"> ПОСТАВКИ</w:t>
            </w:r>
          </w:p>
          <w:p w14:paraId="125CA604" w14:textId="77777777" w:rsidR="00F6225A" w:rsidRPr="00D863D7" w:rsidRDefault="009F224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3.1. </w:t>
            </w:r>
            <w:r w:rsidR="00F6225A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Постачання Товару здійснюється на умовах FCA – м. Житомир, Україна (відповідно до Міжнародних правил інтерпретації комерційних термінів </w:t>
            </w:r>
            <w:proofErr w:type="spellStart"/>
            <w:r w:rsidR="00F6225A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Incoterms</w:t>
            </w:r>
            <w:proofErr w:type="spellEnd"/>
            <w:r w:rsidR="00F6225A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="00F6225A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2020).</w:t>
            </w:r>
          </w:p>
          <w:p w14:paraId="0759B083" w14:textId="77777777" w:rsidR="00EF6C58" w:rsidRPr="00D863D7" w:rsidRDefault="009F224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3.2. </w:t>
            </w:r>
            <w:r w:rsidR="00EF6C58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Продавець передає Покупцеві Товар на підставі замовлення, в якому зазначаються асортимент, кількість та строк постачання Товару.</w:t>
            </w:r>
          </w:p>
          <w:p w14:paraId="16D548E4" w14:textId="77777777" w:rsidR="00AF7BF2" w:rsidRPr="00D863D7" w:rsidRDefault="009F224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3.3. </w:t>
            </w:r>
            <w:r w:rsidR="00AF7BF2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Узгодження умов замовлення здійснюється за допомогою електронного зв'язку.</w:t>
            </w:r>
          </w:p>
          <w:p w14:paraId="0F5A0841" w14:textId="77777777" w:rsidR="003B7D54" w:rsidRPr="00D863D7" w:rsidRDefault="009F224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3.4. </w:t>
            </w:r>
            <w:r w:rsidR="003B7D54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Відвантаження Товару для відправки має бути здійснено не пізніше 30 днів з моменту підтвердження замовлення Продавцем.</w:t>
            </w:r>
          </w:p>
          <w:p w14:paraId="0BFB6CA6" w14:textId="77777777" w:rsidR="009F224C" w:rsidRPr="00D863D7" w:rsidRDefault="009F224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3.5.</w:t>
            </w:r>
            <w:r w:rsidR="00205F60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148FD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Продавець вважається таким, що виконав свої зобов'язання з поставки Товару тоді, коли Товар переданий Перевізнику.</w:t>
            </w:r>
          </w:p>
          <w:p w14:paraId="4783D746" w14:textId="77777777" w:rsidR="008148FD" w:rsidRPr="00D863D7" w:rsidRDefault="009F224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3.6. </w:t>
            </w:r>
            <w:r w:rsidR="008148FD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невиконання Покупцем умов оплати Продавець має право змінити дату відвантаження новим підтвердженням замовлення.</w:t>
            </w:r>
          </w:p>
          <w:p w14:paraId="27E67066" w14:textId="77777777" w:rsidR="009F224C" w:rsidRPr="00D863D7" w:rsidRDefault="009F224C" w:rsidP="0039103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3.7.  </w:t>
            </w:r>
            <w:r w:rsidR="00391037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Продавець зобов'язаний оформити усі необ</w:t>
            </w:r>
            <w:r w:rsid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хідні документи для оформлення Т</w:t>
            </w:r>
            <w:r w:rsidR="00391037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овару на митниці України.</w:t>
            </w:r>
          </w:p>
          <w:p w14:paraId="4E72B5F9" w14:textId="77777777" w:rsidR="00A13FC0" w:rsidRPr="00D863D7" w:rsidRDefault="00A13FC0" w:rsidP="00391037">
            <w:pPr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pl-PL"/>
              </w:rPr>
            </w:pPr>
          </w:p>
        </w:tc>
        <w:tc>
          <w:tcPr>
            <w:tcW w:w="2500" w:type="pct"/>
          </w:tcPr>
          <w:p w14:paraId="21BBDEC9" w14:textId="77777777" w:rsidR="009F224C" w:rsidRPr="00D863D7" w:rsidRDefault="009F22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pl-PL"/>
              </w:rPr>
            </w:pPr>
            <w:r w:rsidRPr="00D863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3.TERMS OF DELIVERY</w:t>
            </w:r>
          </w:p>
          <w:p w14:paraId="3F5E89E1" w14:textId="77777777" w:rsidR="009F224C" w:rsidRPr="00D863D7" w:rsidRDefault="009F224C">
            <w:pPr>
              <w:ind w:firstLine="4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3.1.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Delivery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Goods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carried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under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FCA -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Zhitomir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Ukraine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accordance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with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International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rules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interpretation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</w:t>
            </w:r>
            <w:r w:rsidR="00CD2A86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</w:t>
            </w:r>
            <w:proofErr w:type="spellEnd"/>
            <w:r w:rsidR="00CD2A86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D2A86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commercial</w:t>
            </w:r>
            <w:proofErr w:type="spellEnd"/>
            <w:r w:rsidR="00CD2A86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D2A86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terms</w:t>
            </w:r>
            <w:proofErr w:type="spellEnd"/>
            <w:r w:rsidR="00CD2A86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D2A86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Incoterms</w:t>
            </w:r>
            <w:proofErr w:type="spellEnd"/>
            <w:r w:rsid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D2A86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0) </w:t>
            </w:r>
          </w:p>
          <w:p w14:paraId="28DC53CF" w14:textId="77777777" w:rsidR="009F224C" w:rsidRPr="00D863D7" w:rsidRDefault="009F224C">
            <w:pPr>
              <w:ind w:firstLine="4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3.2.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Seller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sends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Goods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Buyer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basis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order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wich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assortment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quantity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terms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Goods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delivery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are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indicated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2787E239" w14:textId="77777777" w:rsidR="009F224C" w:rsidRPr="00D863D7" w:rsidRDefault="009F224C">
            <w:pPr>
              <w:ind w:firstLine="4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3.3. </w:t>
            </w:r>
            <w:proofErr w:type="spellStart"/>
            <w:r w:rsidRPr="00D863D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Coordination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order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conditions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shall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made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22FE7D20" w14:textId="77777777" w:rsidR="009F224C" w:rsidRPr="00D863D7" w:rsidRDefault="009F224C">
            <w:pPr>
              <w:ind w:firstLine="4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3.4.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Goods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shipment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sending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must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made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no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later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than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days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from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date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order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confirmation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Seller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1812F4FE" w14:textId="77777777" w:rsidR="009F224C" w:rsidRPr="00D863D7" w:rsidRDefault="009F224C">
            <w:pPr>
              <w:ind w:firstLine="4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3.5.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Seller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fulfills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his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obligation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deliver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Goods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when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Goods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will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delivered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carrier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A4D68E0" w14:textId="77777777" w:rsidR="009F224C" w:rsidRPr="00D863D7" w:rsidRDefault="009F224C">
            <w:pPr>
              <w:ind w:firstLine="4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3.6.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case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Buyer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does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not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fulfill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terms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payment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Seller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has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right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change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date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shipment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new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order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confirmation</w:t>
            </w:r>
            <w:proofErr w:type="spellEnd"/>
          </w:p>
          <w:p w14:paraId="76BD207B" w14:textId="77777777" w:rsidR="009F224C" w:rsidRPr="00D863D7" w:rsidRDefault="009F224C">
            <w:pPr>
              <w:ind w:firstLine="4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3.7.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Seller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obliged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arrange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documents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necessary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customs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clearance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Goods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Ukraine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093F6FC" w14:textId="77777777" w:rsidR="009F224C" w:rsidRPr="00D863D7" w:rsidRDefault="009F224C">
            <w:pPr>
              <w:ind w:firstLine="4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776F564" w14:textId="77777777" w:rsidR="009F224C" w:rsidRPr="00D863D7" w:rsidRDefault="009F224C">
            <w:pPr>
              <w:ind w:firstLine="4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9B0E0FD" w14:textId="77777777" w:rsidR="009F224C" w:rsidRPr="00D863D7" w:rsidRDefault="009F22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pl-PL"/>
              </w:rPr>
            </w:pPr>
          </w:p>
        </w:tc>
      </w:tr>
      <w:tr w:rsidR="009F224C" w:rsidRPr="00E96603" w14:paraId="1C4EF14E" w14:textId="77777777" w:rsidTr="00967427">
        <w:tc>
          <w:tcPr>
            <w:tcW w:w="2500" w:type="pct"/>
          </w:tcPr>
          <w:p w14:paraId="4EA56C50" w14:textId="77777777" w:rsidR="009F224C" w:rsidRPr="00AF0C21" w:rsidRDefault="00B00BFB" w:rsidP="00A13FC0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pl-PL"/>
              </w:rPr>
            </w:pPr>
            <w:r w:rsidRPr="00AF0C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lastRenderedPageBreak/>
              <w:t>4 . ПЛАТІ</w:t>
            </w:r>
            <w:r w:rsidR="009F224C" w:rsidRPr="00AF0C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Ж</w:t>
            </w:r>
          </w:p>
          <w:p w14:paraId="3B391201" w14:textId="77777777" w:rsidR="00442830" w:rsidRPr="00AF0C21" w:rsidRDefault="006131AF" w:rsidP="006131AF">
            <w:pPr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F0C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4.1. </w:t>
            </w:r>
            <w:r w:rsidR="00442830" w:rsidRPr="00AF0C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Валютою платежу за цим Контрактом є долар США або Євро у перерахунку крос-курсу НБУ на день зарахування валюти.</w:t>
            </w:r>
          </w:p>
          <w:p w14:paraId="17747B25" w14:textId="77777777" w:rsidR="005723E2" w:rsidRPr="00AF0C21" w:rsidRDefault="006131AF" w:rsidP="006131AF">
            <w:pPr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F0C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4.2. </w:t>
            </w:r>
            <w:r w:rsidR="005723E2" w:rsidRPr="00AF0C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Умови оплати - за фактом завантаження, передплата оплачується протягом 3-х календарних днів після повідомлення Покупця про готовність партії до митного оформлення та відвантаження.</w:t>
            </w:r>
          </w:p>
          <w:p w14:paraId="6AA4F88E" w14:textId="77777777" w:rsidR="006131AF" w:rsidRPr="00AF0C21" w:rsidRDefault="006131AF" w:rsidP="006131AF">
            <w:pPr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F0C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4.3. </w:t>
            </w:r>
            <w:r w:rsidR="00897806" w:rsidRPr="00AF0C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Оплата за Товар провадиться в доларах США або Євро на рахунок Продавця.</w:t>
            </w:r>
          </w:p>
          <w:p w14:paraId="55E04FAD" w14:textId="77777777" w:rsidR="005215AD" w:rsidRPr="00AF0C21" w:rsidRDefault="006131AF" w:rsidP="006131AF">
            <w:pPr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F0C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4.4. </w:t>
            </w:r>
            <w:r w:rsidR="005215AD" w:rsidRPr="00AF0C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Усі витрати, пов'язані з банківськими послугами, несе Покупець.</w:t>
            </w:r>
          </w:p>
          <w:p w14:paraId="195D95DD" w14:textId="77777777" w:rsidR="00AF0C21" w:rsidRPr="00AF0C21" w:rsidRDefault="006131AF" w:rsidP="006131AF">
            <w:pPr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F0C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4.5. </w:t>
            </w:r>
            <w:r w:rsidR="00AF0C21" w:rsidRPr="00AF0C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Усі грошові платежі Продавцю Покупець здійснює на підставі підтвердження заявки, надісланої Покупцем Продавцю за допомогою електронного зв'язку протягом дії Контракту.</w:t>
            </w:r>
          </w:p>
          <w:p w14:paraId="364AF5FC" w14:textId="77777777" w:rsidR="006131AF" w:rsidRDefault="006131AF" w:rsidP="006131AF">
            <w:pPr>
              <w:ind w:firstLine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F0C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4.6. </w:t>
            </w:r>
            <w:r w:rsidR="00AF0C21" w:rsidRPr="00AF0C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Платниками за Контрактом можуть виступати треті Сторони.</w:t>
            </w:r>
          </w:p>
          <w:p w14:paraId="74CB8EF3" w14:textId="77777777" w:rsidR="00F54010" w:rsidRPr="00D863D7" w:rsidRDefault="00F54010" w:rsidP="006131AF">
            <w:pPr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pl-PL"/>
              </w:rPr>
            </w:pPr>
          </w:p>
        </w:tc>
        <w:tc>
          <w:tcPr>
            <w:tcW w:w="2500" w:type="pct"/>
          </w:tcPr>
          <w:p w14:paraId="4037E847" w14:textId="77777777" w:rsidR="009F224C" w:rsidRPr="00D863D7" w:rsidRDefault="009F224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pl-PL"/>
              </w:rPr>
            </w:pPr>
            <w:r w:rsidRPr="00D863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 PAYMENT</w:t>
            </w:r>
          </w:p>
          <w:p w14:paraId="3BD6CA21" w14:textId="77777777" w:rsidR="009F224C" w:rsidRPr="00D863D7" w:rsidRDefault="009F224C">
            <w:pPr>
              <w:ind w:firstLine="4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4.1.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Payment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goods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delivered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effected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A0205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USD</w:t>
            </w:r>
            <w:r w:rsidR="00FA0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A0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 EUR</w:t>
            </w:r>
            <w:r w:rsidR="00FA0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A015F" w:rsidRPr="00FA0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="00FA015F" w:rsidRPr="00FA0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A015F" w:rsidRPr="00FA0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terms</w:t>
            </w:r>
            <w:proofErr w:type="spellEnd"/>
            <w:r w:rsidR="00FA015F" w:rsidRPr="00FA0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A015F" w:rsidRPr="00FA0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="00FA015F" w:rsidRPr="00FA0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A015F" w:rsidRPr="00FA0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="00FA015F" w:rsidRPr="00FA0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NBU </w:t>
            </w:r>
            <w:proofErr w:type="spellStart"/>
            <w:r w:rsidR="00FA015F" w:rsidRPr="00FA0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cross</w:t>
            </w:r>
            <w:proofErr w:type="spellEnd"/>
            <w:r w:rsidR="00FA015F" w:rsidRPr="00FA0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A015F" w:rsidRPr="00FA0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rate</w:t>
            </w:r>
            <w:proofErr w:type="spellEnd"/>
            <w:r w:rsidR="00FA015F" w:rsidRPr="00FA0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A015F" w:rsidRPr="00FA0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on</w:t>
            </w:r>
            <w:proofErr w:type="spellEnd"/>
            <w:r w:rsidR="00FA015F" w:rsidRPr="00FA0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A015F" w:rsidRPr="00FA0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="00FA015F" w:rsidRPr="00FA0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A015F" w:rsidRPr="00FA0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day</w:t>
            </w:r>
            <w:proofErr w:type="spellEnd"/>
            <w:r w:rsidR="00FA015F" w:rsidRPr="00FA0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A015F" w:rsidRPr="00FA0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="00FA015F" w:rsidRPr="00FA0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A015F" w:rsidRPr="00FA0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currency</w:t>
            </w:r>
            <w:proofErr w:type="spellEnd"/>
            <w:r w:rsidR="00FA015F" w:rsidRPr="00FA0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A015F" w:rsidRPr="00FA0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is</w:t>
            </w:r>
            <w:proofErr w:type="spellEnd"/>
            <w:r w:rsidR="00FA015F" w:rsidRPr="00FA0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FA015F" w:rsidRPr="00FA0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credited</w:t>
            </w:r>
            <w:proofErr w:type="spellEnd"/>
            <w:r w:rsidR="00FA015F" w:rsidRPr="00FA01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A1521C4" w14:textId="77777777" w:rsidR="009F224C" w:rsidRPr="00D863D7" w:rsidRDefault="009F224C">
            <w:pPr>
              <w:ind w:firstLine="4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4.2.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Terms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payment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fact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loading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advance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payment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paid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within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calendar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days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after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Buyer's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notice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readiness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party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customs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clearance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shipment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7BD2482" w14:textId="77777777" w:rsidR="009F224C" w:rsidRPr="00D863D7" w:rsidRDefault="009F224C">
            <w:pPr>
              <w:ind w:firstLine="4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4.3.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Payment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Goods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made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96CC3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USD</w:t>
            </w: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A0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EUR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account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Seller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E2E73EF" w14:textId="77777777" w:rsidR="009F224C" w:rsidRPr="00D863D7" w:rsidRDefault="009F224C">
            <w:pPr>
              <w:ind w:firstLine="4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4.4.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All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costs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associated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with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banking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services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borne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Buyer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7225019" w14:textId="77777777" w:rsidR="009F224C" w:rsidRDefault="009F224C">
            <w:pPr>
              <w:ind w:firstLine="4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4.5.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Buyer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shall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confirm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all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payments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Seller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basis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application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within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Contract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A67925E" w14:textId="77777777" w:rsidR="00FA015F" w:rsidRPr="00FA015F" w:rsidRDefault="00FA015F">
            <w:pPr>
              <w:ind w:firstLine="46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4.6. Third Parties may act as payers under the C</w:t>
            </w:r>
            <w:r w:rsidRPr="00FA01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ontract.</w:t>
            </w:r>
          </w:p>
          <w:p w14:paraId="2266FE56" w14:textId="77777777" w:rsidR="009F224C" w:rsidRPr="00FA015F" w:rsidRDefault="009F22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37E914" w14:textId="77777777" w:rsidR="009F224C" w:rsidRPr="00D863D7" w:rsidRDefault="009F224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FF59B2D" w14:textId="77777777" w:rsidR="009F224C" w:rsidRPr="00D863D7" w:rsidRDefault="009F22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pl-PL"/>
              </w:rPr>
            </w:pPr>
          </w:p>
        </w:tc>
      </w:tr>
      <w:tr w:rsidR="009F224C" w:rsidRPr="00E96603" w14:paraId="25A774B9" w14:textId="77777777" w:rsidTr="00967427">
        <w:tc>
          <w:tcPr>
            <w:tcW w:w="2500" w:type="pct"/>
          </w:tcPr>
          <w:p w14:paraId="1B8BFCA7" w14:textId="77777777" w:rsidR="009F224C" w:rsidRPr="00D863D7" w:rsidRDefault="009F224C" w:rsidP="00A13F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pl-PL"/>
              </w:rPr>
            </w:pPr>
            <w:r w:rsidRPr="00D863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5. </w:t>
            </w:r>
            <w:r w:rsidR="00F30A59" w:rsidRPr="00D863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ЯКІСТЬ ТОВАРУ</w:t>
            </w:r>
          </w:p>
          <w:p w14:paraId="646858CD" w14:textId="77777777" w:rsidR="00C137DD" w:rsidRPr="00D863D7" w:rsidRDefault="00B20C8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.1. </w:t>
            </w:r>
            <w:r w:rsidR="00C137DD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Продавець забезпечує якість продукції, що відповідає міжнародним стандартам.</w:t>
            </w:r>
          </w:p>
          <w:p w14:paraId="12238AEA" w14:textId="77777777" w:rsidR="009F224C" w:rsidRPr="00D863D7" w:rsidRDefault="00B20C8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.2. </w:t>
            </w:r>
            <w:r w:rsid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Продавець декларує, що якість Т</w:t>
            </w:r>
            <w:r w:rsidR="00527BA1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оварів, що постачаються за цим Договором, відповідає характеристикам, зазначеним </w:t>
            </w:r>
            <w:r w:rsidR="00A13FC0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каталог</w:t>
            </w:r>
            <w:r w:rsid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="00527BA1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Продавця та визначеним міжнародними стандартами.</w:t>
            </w:r>
          </w:p>
          <w:p w14:paraId="7894EFB2" w14:textId="77777777" w:rsidR="00D616CB" w:rsidRPr="00D863D7" w:rsidRDefault="00D616CB">
            <w:pPr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pl-PL"/>
              </w:rPr>
            </w:pPr>
          </w:p>
        </w:tc>
        <w:tc>
          <w:tcPr>
            <w:tcW w:w="2500" w:type="pct"/>
          </w:tcPr>
          <w:p w14:paraId="04BC84D1" w14:textId="77777777" w:rsidR="009F224C" w:rsidRPr="00D863D7" w:rsidRDefault="009F224C" w:rsidP="00D863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pl-PL"/>
              </w:rPr>
            </w:pPr>
            <w:r w:rsidRPr="00D863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</w:t>
            </w:r>
            <w:r w:rsidRPr="00D863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QUALITY OF GOODS</w:t>
            </w:r>
          </w:p>
          <w:p w14:paraId="4F3FF0DC" w14:textId="77777777" w:rsidR="009F224C" w:rsidRPr="00D863D7" w:rsidRDefault="00B20C84">
            <w:pPr>
              <w:ind w:firstLine="4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.1.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Seller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provides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a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quality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corresponding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international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standards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630804D5" w14:textId="77777777" w:rsidR="009F224C" w:rsidRPr="00D863D7" w:rsidRDefault="00B20C84">
            <w:pPr>
              <w:ind w:firstLine="4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.2.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Seller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declares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that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quality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Goods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supplied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under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this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Contract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comply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with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specifications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indicated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Seller's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catalogues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certain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international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standards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5AE4236" w14:textId="77777777" w:rsidR="009F224C" w:rsidRPr="00D863D7" w:rsidRDefault="009F224C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492EDB7F" w14:textId="77777777" w:rsidR="009F224C" w:rsidRPr="00D863D7" w:rsidRDefault="009F224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pl-PL"/>
              </w:rPr>
            </w:pPr>
          </w:p>
        </w:tc>
      </w:tr>
      <w:tr w:rsidR="009F224C" w:rsidRPr="00E96603" w14:paraId="310551AF" w14:textId="77777777" w:rsidTr="00967427">
        <w:tc>
          <w:tcPr>
            <w:tcW w:w="2500" w:type="pct"/>
          </w:tcPr>
          <w:p w14:paraId="2435B207" w14:textId="77777777" w:rsidR="009F224C" w:rsidRPr="00D863D7" w:rsidRDefault="009F224C" w:rsidP="00A13FC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pl-PL"/>
              </w:rPr>
            </w:pPr>
            <w:r w:rsidRPr="00D863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6. </w:t>
            </w:r>
            <w:r w:rsidR="004E7AF2" w:rsidRPr="00D863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ПАКУВАННЯ</w:t>
            </w:r>
            <w:r w:rsidRPr="00D863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 </w:t>
            </w:r>
            <w:r w:rsidR="004E7AF2" w:rsidRPr="00D863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ТА</w:t>
            </w:r>
            <w:r w:rsidRPr="00D863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 </w:t>
            </w:r>
            <w:r w:rsidR="004E7AF2" w:rsidRPr="00D863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МАРКУВАННЯ</w:t>
            </w:r>
          </w:p>
          <w:p w14:paraId="3AFB81B2" w14:textId="77777777" w:rsidR="009F224C" w:rsidRPr="00D863D7" w:rsidRDefault="009F224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6.1. </w:t>
            </w:r>
            <w:r w:rsidR="00E15437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Упаковка та транспортування повинні відповідати експортним вимогам для цього виду Товару в країні Продавця.</w:t>
            </w:r>
          </w:p>
          <w:p w14:paraId="5DAB6A9F" w14:textId="77777777" w:rsidR="0072277D" w:rsidRPr="00D863D7" w:rsidRDefault="009F224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6.2. </w:t>
            </w:r>
            <w:r w:rsidR="0072277D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Упаковка повинна забезпечити повну б</w:t>
            </w:r>
            <w:r w:rsidR="00D55B02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езпеку </w:t>
            </w:r>
            <w:r w:rsidR="00F95186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72277D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овару, оберігати його від пошкоджень при завантаженні та </w:t>
            </w:r>
            <w:r w:rsidR="0072277D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транспортуванні.</w:t>
            </w:r>
          </w:p>
          <w:p w14:paraId="14263141" w14:textId="77777777" w:rsidR="009F224C" w:rsidRPr="00D863D7" w:rsidRDefault="009F224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6.3. </w:t>
            </w:r>
            <w:r w:rsidR="00393F9E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 упаковується та маркується відповідно до чинного на момент виготовлення стандарту підприємства Продавця.</w:t>
            </w:r>
          </w:p>
          <w:p w14:paraId="183C35C6" w14:textId="77777777" w:rsidR="00D616CB" w:rsidRPr="00D863D7" w:rsidRDefault="00D616CB">
            <w:pPr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pl-PL"/>
              </w:rPr>
            </w:pPr>
          </w:p>
        </w:tc>
        <w:tc>
          <w:tcPr>
            <w:tcW w:w="2500" w:type="pct"/>
            <w:hideMark/>
          </w:tcPr>
          <w:p w14:paraId="58E7B862" w14:textId="77777777" w:rsidR="009F224C" w:rsidRPr="00D863D7" w:rsidRDefault="009F224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pl-PL"/>
              </w:rPr>
            </w:pPr>
            <w:r w:rsidRPr="00D863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6. PACKING AND MARKING</w:t>
            </w:r>
          </w:p>
          <w:p w14:paraId="4C995E12" w14:textId="77777777" w:rsidR="009F224C" w:rsidRPr="00D863D7" w:rsidRDefault="009F224C">
            <w:pPr>
              <w:ind w:firstLine="4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6.1.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Packing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transportation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must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export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requirements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this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type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Goods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country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Seller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2BAA38B" w14:textId="77777777" w:rsidR="009F224C" w:rsidRPr="00D863D7" w:rsidRDefault="009F224C">
            <w:pPr>
              <w:pStyle w:val="HTML"/>
              <w:shd w:val="clear" w:color="auto" w:fill="FFFFFF"/>
              <w:ind w:firstLine="469"/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6.2. </w:t>
            </w:r>
            <w:proofErr w:type="spellStart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Packaging</w:t>
            </w:r>
            <w:proofErr w:type="spellEnd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must</w:t>
            </w:r>
            <w:proofErr w:type="spellEnd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ensure</w:t>
            </w:r>
            <w:proofErr w:type="spellEnd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complete</w:t>
            </w:r>
            <w:proofErr w:type="spellEnd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safety</w:t>
            </w:r>
            <w:proofErr w:type="spellEnd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Goods</w:t>
            </w:r>
            <w:proofErr w:type="spellEnd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to</w:t>
            </w:r>
            <w:proofErr w:type="spellEnd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protect</w:t>
            </w:r>
            <w:proofErr w:type="spellEnd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it</w:t>
            </w:r>
            <w:proofErr w:type="spellEnd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from</w:t>
            </w:r>
            <w:proofErr w:type="spellEnd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damage</w:t>
            </w:r>
            <w:proofErr w:type="spellEnd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during</w:t>
            </w:r>
            <w:proofErr w:type="spellEnd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loading</w:t>
            </w:r>
            <w:proofErr w:type="spellEnd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and</w:t>
            </w:r>
            <w:proofErr w:type="spellEnd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transport</w:t>
            </w:r>
            <w:proofErr w:type="spellEnd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.</w:t>
            </w:r>
          </w:p>
          <w:p w14:paraId="3D20DE84" w14:textId="77777777" w:rsidR="009F224C" w:rsidRPr="00D863D7" w:rsidRDefault="009F224C">
            <w:pPr>
              <w:pStyle w:val="HTML"/>
              <w:shd w:val="clear" w:color="auto" w:fill="FFFFFF"/>
              <w:ind w:firstLine="46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6.3 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Goods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are</w:t>
            </w:r>
            <w:proofErr w:type="spellEnd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packaged</w:t>
            </w:r>
            <w:proofErr w:type="spellEnd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and</w:t>
            </w:r>
            <w:proofErr w:type="spellEnd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labeled</w:t>
            </w:r>
            <w:proofErr w:type="spellEnd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according</w:t>
            </w:r>
            <w:proofErr w:type="spellEnd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to</w:t>
            </w:r>
            <w:proofErr w:type="spellEnd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current</w:t>
            </w:r>
            <w:proofErr w:type="spellEnd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at</w:t>
            </w:r>
            <w:proofErr w:type="spellEnd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manufacturing</w:t>
            </w:r>
            <w:proofErr w:type="spellEnd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time</w:t>
            </w:r>
            <w:proofErr w:type="spellEnd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Seller`s</w:t>
            </w:r>
            <w:proofErr w:type="spellEnd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enterprise</w:t>
            </w:r>
            <w:proofErr w:type="spellEnd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standards</w:t>
            </w:r>
            <w:proofErr w:type="spellEnd"/>
            <w:r w:rsidRPr="00D863D7">
              <w:rPr>
                <w:rFonts w:ascii="Times New Roman" w:hAnsi="Times New Roman" w:cs="Times New Roman"/>
                <w:color w:val="212121"/>
                <w:sz w:val="24"/>
                <w:szCs w:val="24"/>
                <w:lang w:val="uk-UA"/>
              </w:rPr>
              <w:t>.</w:t>
            </w:r>
          </w:p>
        </w:tc>
      </w:tr>
      <w:tr w:rsidR="009F224C" w:rsidRPr="00E96603" w14:paraId="686BD6A9" w14:textId="77777777" w:rsidTr="00967427">
        <w:tc>
          <w:tcPr>
            <w:tcW w:w="2500" w:type="pct"/>
          </w:tcPr>
          <w:p w14:paraId="341B7759" w14:textId="77777777" w:rsidR="009F224C" w:rsidRPr="00D863D7" w:rsidRDefault="009F224C" w:rsidP="00A13FC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>7. РЕКЛАМАЦ</w:t>
            </w:r>
            <w:r w:rsidR="004413BA" w:rsidRPr="00D863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ІЇ</w:t>
            </w:r>
          </w:p>
          <w:p w14:paraId="1CBE63D5" w14:textId="77777777" w:rsidR="00C71EAC" w:rsidRPr="00D863D7" w:rsidRDefault="00B20C8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.1. </w:t>
            </w:r>
            <w:r w:rsidR="00C71EA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Рекламації про невідповідність якості або кількості Товару, що постачається, пред'являються Продавцю не пізніше 10-ти днів з моменту отримання Товару Покупцем.</w:t>
            </w:r>
          </w:p>
          <w:p w14:paraId="4F089554" w14:textId="77777777" w:rsidR="009F224C" w:rsidRPr="00D863D7" w:rsidRDefault="00B20C8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.2. </w:t>
            </w:r>
            <w:r w:rsidR="00C71EA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Рекламації складаються у письмовій формі двома мовами: </w:t>
            </w:r>
            <w:r w:rsidR="00AA7BEB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англійською та українською</w:t>
            </w:r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755A523" w14:textId="77777777" w:rsidR="00A86F24" w:rsidRPr="00D863D7" w:rsidRDefault="00B20C84" w:rsidP="00A86F2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.3. </w:t>
            </w:r>
            <w:r w:rsidR="00A86F24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рекламації додаються:</w:t>
            </w:r>
          </w:p>
          <w:p w14:paraId="4BACFF97" w14:textId="77777777" w:rsidR="00A86F24" w:rsidRPr="00D863D7" w:rsidRDefault="0075600D" w:rsidP="00A86F2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к</w:t>
            </w:r>
            <w:r w:rsidR="00A86F24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опія комерційного рахунку (інвойсу);</w:t>
            </w:r>
          </w:p>
          <w:p w14:paraId="46D60F75" w14:textId="77777777" w:rsidR="00A86F24" w:rsidRPr="00D863D7" w:rsidRDefault="00A86F24" w:rsidP="00A86F2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копія автотранспортної накладної (CMR);</w:t>
            </w:r>
          </w:p>
          <w:p w14:paraId="1D1BDFE9" w14:textId="77777777" w:rsidR="00A86F24" w:rsidRPr="00D863D7" w:rsidRDefault="00A86F24" w:rsidP="00A86F24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Рекламаційний акт.</w:t>
            </w:r>
          </w:p>
          <w:p w14:paraId="5169B068" w14:textId="77777777" w:rsidR="009F224C" w:rsidRPr="00D863D7" w:rsidRDefault="00B20C84" w:rsidP="000A4F83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.4. </w:t>
            </w:r>
            <w:r w:rsidR="00A207D8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Продавець зобов'язується протягом 30 днів з моменту отримання рекламації дати письмову відповідь та замінити Товар не відповідної якості на </w:t>
            </w:r>
            <w:r w:rsidR="00E727D4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якісний</w:t>
            </w:r>
            <w:r w:rsidR="00A207D8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EA1598D" w14:textId="77777777" w:rsidR="00D616CB" w:rsidRPr="00D863D7" w:rsidRDefault="00D616CB" w:rsidP="000A4F83">
            <w:pPr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pl-PL"/>
              </w:rPr>
            </w:pPr>
          </w:p>
        </w:tc>
        <w:tc>
          <w:tcPr>
            <w:tcW w:w="2500" w:type="pct"/>
          </w:tcPr>
          <w:p w14:paraId="6EF552E8" w14:textId="77777777" w:rsidR="009F224C" w:rsidRPr="00D863D7" w:rsidRDefault="009F2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 COMPLAINTS</w:t>
            </w:r>
          </w:p>
          <w:p w14:paraId="547A8292" w14:textId="3D715A34" w:rsidR="009F224C" w:rsidRPr="00D863D7" w:rsidRDefault="00B20C84">
            <w:pPr>
              <w:ind w:firstLine="4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.1.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Complaints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about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lack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quality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or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quantity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Goods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are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presented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Seller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no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later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</w:t>
            </w:r>
            <w:r w:rsidR="00822061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</w:t>
            </w:r>
            <w:proofErr w:type="spellEnd"/>
            <w:r w:rsidR="00822061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 </w:t>
            </w:r>
            <w:proofErr w:type="spellStart"/>
            <w:r w:rsidR="00822061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days</w:t>
            </w:r>
            <w:proofErr w:type="spellEnd"/>
            <w:r w:rsidR="00822061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22061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from</w:t>
            </w:r>
            <w:proofErr w:type="spellEnd"/>
            <w:r w:rsidR="00822061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22061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receipt</w:t>
            </w:r>
            <w:proofErr w:type="spellEnd"/>
            <w:r w:rsidR="00822061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22061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="00822061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22061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="00822061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22061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</w:t>
            </w:r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oods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Buyer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7AEFF147" w14:textId="1FE788E8" w:rsidR="009F224C" w:rsidRPr="00D863D7" w:rsidRDefault="00B20C84">
            <w:pPr>
              <w:ind w:firstLine="4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.2. A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complaint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shall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be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prepared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="00036C78" w:rsidRPr="00036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36C78" w:rsidRPr="00036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writing</w:t>
            </w:r>
            <w:proofErr w:type="spellEnd"/>
            <w:r w:rsidR="00036C78" w:rsidRPr="00036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36C78" w:rsidRPr="00036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="00036C78" w:rsidRPr="00036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36C78" w:rsidRPr="00036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two</w:t>
            </w:r>
            <w:proofErr w:type="spellEnd"/>
            <w:r w:rsidR="00036C78" w:rsidRPr="00036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36C78" w:rsidRPr="00036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languages</w:t>
            </w:r>
            <w:proofErr w:type="spellEnd"/>
            <w:r w:rsidR="00036C78" w:rsidRPr="00036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036C78" w:rsidRPr="00036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English</w:t>
            </w:r>
            <w:proofErr w:type="spellEnd"/>
            <w:r w:rsidR="00036C78" w:rsidRPr="00036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36C78" w:rsidRPr="00036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="00036C78" w:rsidRPr="00036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36C78" w:rsidRPr="00036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Ukrainian</w:t>
            </w:r>
            <w:proofErr w:type="spellEnd"/>
            <w:r w:rsidR="00036C78" w:rsidRPr="00036C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208339E" w14:textId="77777777" w:rsidR="009F224C" w:rsidRPr="00D863D7" w:rsidRDefault="00B20C84">
            <w:pPr>
              <w:ind w:firstLine="4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.3.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complaint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shall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be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accompanied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6FB113EE" w14:textId="7E23C60A" w:rsidR="009F224C" w:rsidRPr="00D863D7" w:rsidRDefault="009F224C">
            <w:pPr>
              <w:ind w:firstLine="4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E96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a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copy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commercial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invoice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7568200" w14:textId="107BF2F1" w:rsidR="009F224C" w:rsidRPr="00D863D7" w:rsidRDefault="009F224C">
            <w:pPr>
              <w:ind w:firstLine="4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E96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a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copy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road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consignment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note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(CMR);</w:t>
            </w:r>
          </w:p>
          <w:p w14:paraId="4CC6339C" w14:textId="77777777" w:rsidR="009F224C" w:rsidRPr="00D863D7" w:rsidRDefault="009F224C">
            <w:pPr>
              <w:ind w:firstLine="4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Complaints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Act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AB6BA04" w14:textId="77777777" w:rsidR="009F224C" w:rsidRPr="00D863D7" w:rsidRDefault="00B20C84">
            <w:pPr>
              <w:ind w:firstLine="4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.4.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Seller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is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obliged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within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days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from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receipt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complaint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give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a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written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reply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replace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defective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Goods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appropriate</w:t>
            </w:r>
            <w:proofErr w:type="spellEnd"/>
            <w:r w:rsidR="009F224C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F0B1D31" w14:textId="77777777" w:rsidR="009F224C" w:rsidRPr="00D863D7" w:rsidRDefault="009F224C">
            <w:pPr>
              <w:ind w:firstLine="46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pl-PL"/>
              </w:rPr>
            </w:pPr>
          </w:p>
        </w:tc>
      </w:tr>
      <w:tr w:rsidR="009F224C" w:rsidRPr="00E96603" w14:paraId="1A3178FF" w14:textId="77777777" w:rsidTr="00967427">
        <w:tc>
          <w:tcPr>
            <w:tcW w:w="2500" w:type="pct"/>
          </w:tcPr>
          <w:p w14:paraId="0C1706F6" w14:textId="77777777" w:rsidR="009F224C" w:rsidRPr="00D863D7" w:rsidRDefault="009F224C" w:rsidP="00A13FC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8. ФОРС-МАЖОР</w:t>
            </w:r>
          </w:p>
          <w:p w14:paraId="6A72BE9E" w14:textId="77777777" w:rsidR="00B07063" w:rsidRPr="00D863D7" w:rsidRDefault="009F224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8.1. </w:t>
            </w:r>
            <w:r w:rsidR="00B07063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настання форс-мажорних обставин Сторона, яка не здатна частково або повністю виконати умови цього Контракту, повинна протягом 48 годин з моменту їх настання сповістити про це іншу Сторону та надіслати підтвердження, завірене офіційним представницьким органом або Торгово-Промисловою палатою.</w:t>
            </w:r>
          </w:p>
          <w:p w14:paraId="4F079687" w14:textId="77777777" w:rsidR="00556896" w:rsidRPr="00D863D7" w:rsidRDefault="009F224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8.2. </w:t>
            </w:r>
            <w:r w:rsidR="00556896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Зазначений період, що звільняє Сторону від виконання зобов'язань за Контрактом, починається з моменту оголошення невиконуючою Стороною про форс-мажор і закінчується, коли форс-мажор (або його прямі наслідки) закінчився.</w:t>
            </w:r>
          </w:p>
          <w:p w14:paraId="71269ECB" w14:textId="77777777" w:rsidR="00D616CB" w:rsidRPr="00D863D7" w:rsidRDefault="009F224C" w:rsidP="004D13EB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8.3. </w:t>
            </w:r>
            <w:r w:rsidR="00784169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Якщо форс-мажор триває більше 3 (трьох) місяців, то будь-яка Сторона може перервати дію цього Контракту щодо не поставленої на даний момент продукції.</w:t>
            </w:r>
          </w:p>
          <w:p w14:paraId="71A6C535" w14:textId="77777777" w:rsidR="00784169" w:rsidRPr="00D863D7" w:rsidRDefault="00784169" w:rsidP="004D13EB">
            <w:pPr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pl-PL"/>
              </w:rPr>
            </w:pPr>
          </w:p>
        </w:tc>
        <w:tc>
          <w:tcPr>
            <w:tcW w:w="2500" w:type="pct"/>
          </w:tcPr>
          <w:p w14:paraId="25E87F03" w14:textId="77777777" w:rsidR="009F224C" w:rsidRPr="00D863D7" w:rsidRDefault="009F224C" w:rsidP="00A13FC0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 FORCE MAJEURE</w:t>
            </w:r>
          </w:p>
          <w:p w14:paraId="635D5A33" w14:textId="77777777" w:rsidR="009F224C" w:rsidRPr="00D863D7" w:rsidRDefault="009F224C">
            <w:pPr>
              <w:ind w:firstLine="46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8.1.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In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case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force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majeure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Party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is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not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capable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partially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or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fully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fulfill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terms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this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Contract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shall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within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48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hours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from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time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their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occurrence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notify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other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Party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and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send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confirmation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signed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by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official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representative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body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or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Chamber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Commerce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and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Industry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14:paraId="0F5A34A4" w14:textId="77777777" w:rsidR="009F224C" w:rsidRPr="00D863D7" w:rsidRDefault="009F224C">
            <w:pPr>
              <w:ind w:firstLine="46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8.2.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Specified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period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releasing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Party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from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obligations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under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Contract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begins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with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announcement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about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force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majeure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made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​​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by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Party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and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ends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when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force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majeure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or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its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direct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consequences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has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ended</w:t>
            </w:r>
            <w:proofErr w:type="spellEnd"/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14:paraId="12A23074" w14:textId="77777777" w:rsidR="009F224C" w:rsidRPr="00D863D7" w:rsidRDefault="009F22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8.3.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If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force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majeure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lasts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more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than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three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(3)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months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either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Party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terminate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this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Contract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respect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not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delivered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moment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Goods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3298072" w14:textId="77777777" w:rsidR="009F224C" w:rsidRPr="00D863D7" w:rsidRDefault="009F224C">
            <w:pPr>
              <w:ind w:firstLine="46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pl-PL"/>
              </w:rPr>
            </w:pPr>
          </w:p>
        </w:tc>
      </w:tr>
      <w:tr w:rsidR="009F224C" w:rsidRPr="00E96603" w14:paraId="53D5F2F1" w14:textId="77777777" w:rsidTr="00967427">
        <w:trPr>
          <w:trHeight w:val="840"/>
        </w:trPr>
        <w:tc>
          <w:tcPr>
            <w:tcW w:w="2500" w:type="pct"/>
          </w:tcPr>
          <w:p w14:paraId="76FB918B" w14:textId="77777777" w:rsidR="009F224C" w:rsidRPr="00D863D7" w:rsidRDefault="001825B8" w:rsidP="00D863D7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pl-PL"/>
              </w:rPr>
            </w:pPr>
            <w:r w:rsidRPr="00D863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9. АРБІ</w:t>
            </w:r>
            <w:r w:rsidR="009F224C" w:rsidRPr="00D863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ТРАЖ</w:t>
            </w:r>
          </w:p>
          <w:p w14:paraId="2C0B8991" w14:textId="77777777" w:rsidR="007F3C97" w:rsidRPr="00D863D7" w:rsidRDefault="009F224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9.1. </w:t>
            </w:r>
            <w:r w:rsidR="007F3C97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Усі суперечки та розбіжності, що виникають у слідстві або у зв'язку з цим Контрактом, повинні вирішуватись шляхом переговорів між Сторонами.</w:t>
            </w:r>
          </w:p>
          <w:p w14:paraId="51A9541F" w14:textId="77777777" w:rsidR="009F224C" w:rsidRPr="00D863D7" w:rsidRDefault="009F224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9.2. </w:t>
            </w:r>
            <w:r w:rsidR="00130C3F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Якщо Сторони не зможуть дійти </w:t>
            </w:r>
            <w:r w:rsidR="00130C3F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згоди протягом 30 (тридцяти) днів з моменту проведення перших переговорів, то розбіжності повинні бути передані на розгляд Міжнародного Арбітражного Суду при Торгово-промисловій палаті України.</w:t>
            </w:r>
          </w:p>
          <w:p w14:paraId="680CF7EF" w14:textId="77777777" w:rsidR="00D863D7" w:rsidRPr="00D863D7" w:rsidRDefault="00D863D7">
            <w:pPr>
              <w:ind w:firstLine="426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pl-PL"/>
              </w:rPr>
            </w:pPr>
          </w:p>
        </w:tc>
        <w:tc>
          <w:tcPr>
            <w:tcW w:w="2500" w:type="pct"/>
          </w:tcPr>
          <w:p w14:paraId="54908163" w14:textId="77777777" w:rsidR="009F224C" w:rsidRPr="00D863D7" w:rsidRDefault="009F224C" w:rsidP="00D863D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pl-PL"/>
              </w:rPr>
            </w:pPr>
            <w:r w:rsidRPr="00D863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9. ARBITRATION</w:t>
            </w:r>
          </w:p>
          <w:p w14:paraId="46C08C94" w14:textId="77777777" w:rsidR="009F224C" w:rsidRPr="00D863D7" w:rsidRDefault="009F224C">
            <w:pPr>
              <w:ind w:firstLine="4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9.1.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All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disputes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disagreements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that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arise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from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connection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with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this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Contract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shall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resolved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through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negotiations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between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Parties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63DDECE5" w14:textId="77777777" w:rsidR="009F224C" w:rsidRPr="00D863D7" w:rsidRDefault="009F224C" w:rsidP="00D863D7">
            <w:pPr>
              <w:ind w:firstLine="4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9.2.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If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Parties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are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unable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agree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within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 (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thirty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days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after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first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negotiation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these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differences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should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referred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34E50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International</w:t>
            </w:r>
            <w:proofErr w:type="spellEnd"/>
            <w:r w:rsidR="00034E50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Arbitration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Court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Ukr</w:t>
            </w:r>
            <w:r w:rsidR="00130C3F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ainian</w:t>
            </w:r>
            <w:proofErr w:type="spellEnd"/>
            <w:r w:rsidR="00130C3F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30C3F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Chamber</w:t>
            </w:r>
            <w:proofErr w:type="spellEnd"/>
            <w:r w:rsidR="00130C3F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30C3F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="00130C3F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30C3F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Commerce</w:t>
            </w:r>
            <w:proofErr w:type="spellEnd"/>
            <w:r w:rsidR="00130C3F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30C3F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="00130C3F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30C3F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</w:t>
            </w: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ndustry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9F224C" w:rsidRPr="00E96603" w14:paraId="6CDA9D68" w14:textId="77777777" w:rsidTr="00967427">
        <w:tc>
          <w:tcPr>
            <w:tcW w:w="2500" w:type="pct"/>
          </w:tcPr>
          <w:p w14:paraId="51D5FB04" w14:textId="77777777" w:rsidR="009F224C" w:rsidRPr="00D863D7" w:rsidRDefault="009F224C" w:rsidP="00D863D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lastRenderedPageBreak/>
              <w:t xml:space="preserve">10. </w:t>
            </w:r>
            <w:r w:rsidR="00E17F75" w:rsidRPr="00D863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ІНШІ </w:t>
            </w:r>
            <w:r w:rsidRPr="00D863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У</w:t>
            </w:r>
            <w:r w:rsidR="00E17F75" w:rsidRPr="00D863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МОВИ</w:t>
            </w:r>
          </w:p>
          <w:p w14:paraId="190B9EC6" w14:textId="77777777" w:rsidR="00815045" w:rsidRPr="00D863D7" w:rsidRDefault="009F224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10.1. </w:t>
            </w:r>
            <w:r w:rsidR="00815045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Контракт та будь-які зміни </w:t>
            </w:r>
            <w:r w:rsidR="00AB56C5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815045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доповнення до цього Контракту дійсні лише тоді, коли вони зроблені письмово та належним чином підписані уповноваженими представниками обох </w:t>
            </w:r>
            <w:proofErr w:type="spellStart"/>
            <w:r w:rsidR="00815045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Сторон</w:t>
            </w:r>
            <w:proofErr w:type="spellEnd"/>
            <w:r w:rsidR="00815045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допомогою електронного зв'язку.</w:t>
            </w:r>
          </w:p>
          <w:p w14:paraId="6DD6CEFE" w14:textId="77777777" w:rsidR="009F224C" w:rsidRPr="00D863D7" w:rsidRDefault="009F224C" w:rsidP="00AB56C5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10.2. </w:t>
            </w:r>
            <w:r w:rsidR="00AB56C5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Жодна із Сторін не має права передавати свої права та обов'язки третій стороні без письмової згоди іншої Сторони.</w:t>
            </w:r>
          </w:p>
          <w:p w14:paraId="64CFE7E6" w14:textId="77777777" w:rsidR="00D27825" w:rsidRPr="00D863D7" w:rsidRDefault="00D27825" w:rsidP="00AB56C5">
            <w:pPr>
              <w:ind w:firstLine="426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pl-PL"/>
              </w:rPr>
            </w:pPr>
          </w:p>
        </w:tc>
        <w:tc>
          <w:tcPr>
            <w:tcW w:w="2500" w:type="pct"/>
          </w:tcPr>
          <w:p w14:paraId="170045B0" w14:textId="77777777" w:rsidR="009F224C" w:rsidRPr="00D863D7" w:rsidRDefault="009F224C" w:rsidP="00D863D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10. OTHER CONDITIONS</w:t>
            </w:r>
          </w:p>
          <w:p w14:paraId="007E3055" w14:textId="77777777" w:rsidR="009F224C" w:rsidRPr="00D863D7" w:rsidRDefault="009F224C">
            <w:pPr>
              <w:ind w:firstLine="4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10.1.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Contract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amendments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additions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this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Contract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are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valid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only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if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are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made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writing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duly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signed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authorized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representatives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both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Parties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e-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0410D39F" w14:textId="77777777" w:rsidR="009F224C" w:rsidRPr="00D863D7" w:rsidRDefault="009F224C">
            <w:pPr>
              <w:ind w:firstLine="4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10.2.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Neither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Party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entitled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transfer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their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rights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obligations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under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present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Contract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to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third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party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without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a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written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consent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other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contracting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Party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14932AB8" w14:textId="77777777" w:rsidR="009F224C" w:rsidRPr="00D863D7" w:rsidRDefault="009F224C">
            <w:pPr>
              <w:snapToGrid w:val="0"/>
              <w:ind w:firstLine="3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pl-PL"/>
              </w:rPr>
            </w:pPr>
          </w:p>
        </w:tc>
      </w:tr>
      <w:tr w:rsidR="009F224C" w:rsidRPr="00E96603" w14:paraId="61901029" w14:textId="77777777" w:rsidTr="00967427">
        <w:tc>
          <w:tcPr>
            <w:tcW w:w="2500" w:type="pct"/>
          </w:tcPr>
          <w:p w14:paraId="19D58112" w14:textId="77777777" w:rsidR="009F224C" w:rsidRPr="00D863D7" w:rsidRDefault="009F224C" w:rsidP="00D863D7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pl-PL"/>
              </w:rPr>
            </w:pPr>
            <w:r w:rsidRPr="00D863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11. </w:t>
            </w:r>
            <w:r w:rsidR="00D863D7" w:rsidRPr="00D863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ТЕРМІН ДІЇ</w:t>
            </w:r>
            <w:r w:rsidR="00576AF8" w:rsidRPr="00D863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 КОНТРАКТУ</w:t>
            </w:r>
          </w:p>
          <w:p w14:paraId="2EC556F2" w14:textId="77777777" w:rsidR="009F224C" w:rsidRPr="00D863D7" w:rsidRDefault="009F224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11.1. </w:t>
            </w:r>
            <w:r w:rsidR="003C77D3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Цей Контракт набирає чинності після підписання обома Сторонами.</w:t>
            </w:r>
          </w:p>
          <w:p w14:paraId="63A55FB9" w14:textId="77777777" w:rsidR="009F224C" w:rsidRPr="00D863D7" w:rsidRDefault="009F224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11.2. </w:t>
            </w:r>
            <w:r w:rsidR="003C77D3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</w:t>
            </w: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77D3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дії</w:t>
            </w: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77D3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цього</w:t>
            </w: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77D3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Контракту</w:t>
            </w: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«__»________20__г.</w:t>
            </w:r>
          </w:p>
          <w:p w14:paraId="5A5625EE" w14:textId="77777777" w:rsidR="009F224C" w:rsidRPr="00D863D7" w:rsidRDefault="009F224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11.3. </w:t>
            </w:r>
            <w:r w:rsidR="0032091F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Закінчення терміну дії Контракту не тягне за собою припинення невиконаних зобов'язань Сторін за цим Контрактом та не звільняє Сторони від відповідальності за порушення своїх зобов'язань.</w:t>
            </w:r>
          </w:p>
          <w:p w14:paraId="35FA009D" w14:textId="77777777" w:rsidR="0032091F" w:rsidRPr="00D863D7" w:rsidRDefault="0032091F">
            <w:pPr>
              <w:ind w:firstLine="426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pl-PL"/>
              </w:rPr>
            </w:pPr>
          </w:p>
        </w:tc>
        <w:tc>
          <w:tcPr>
            <w:tcW w:w="2500" w:type="pct"/>
            <w:hideMark/>
          </w:tcPr>
          <w:p w14:paraId="52F6691E" w14:textId="77777777" w:rsidR="009F224C" w:rsidRPr="00D863D7" w:rsidRDefault="009F224C" w:rsidP="00D863D7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pl-PL"/>
              </w:rPr>
            </w:pPr>
            <w:r w:rsidRPr="00D863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 VALIDITY OF THE CONTRACT</w:t>
            </w:r>
          </w:p>
          <w:p w14:paraId="522B74D2" w14:textId="77777777" w:rsidR="009F224C" w:rsidRPr="00D863D7" w:rsidRDefault="009F224C">
            <w:pPr>
              <w:ind w:firstLine="4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11.1.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present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Contract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shall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enter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into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force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upon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signature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both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Parties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682D7CB8" w14:textId="77777777" w:rsidR="009F224C" w:rsidRPr="00D863D7" w:rsidRDefault="009F224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11.2.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Contract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is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to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be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valid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from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date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its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signing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until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«__»________20__.</w:t>
            </w:r>
          </w:p>
          <w:p w14:paraId="34169648" w14:textId="77777777" w:rsidR="009F224C" w:rsidRPr="00D863D7" w:rsidRDefault="009F224C">
            <w:pPr>
              <w:ind w:firstLine="46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pl-PL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11.3.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Expiration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Contract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shall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not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entail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termination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outstanding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obligations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Parties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hereunder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shall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not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relieves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Parties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from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liability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breach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of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its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obligations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9F224C" w:rsidRPr="00E96603" w14:paraId="42023597" w14:textId="77777777" w:rsidTr="00967427">
        <w:tc>
          <w:tcPr>
            <w:tcW w:w="2500" w:type="pct"/>
          </w:tcPr>
          <w:p w14:paraId="6EC8E416" w14:textId="77777777" w:rsidR="009F224C" w:rsidRPr="00D863D7" w:rsidRDefault="009F224C" w:rsidP="00D863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pl-PL"/>
              </w:rPr>
            </w:pPr>
            <w:r w:rsidRPr="00D863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12. </w:t>
            </w:r>
            <w:r w:rsidR="002F518E" w:rsidRPr="00D863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ЗАКЛЮЧНІ ПОЛОЖЕННЯ</w:t>
            </w:r>
          </w:p>
          <w:p w14:paraId="2BE30F1D" w14:textId="77777777" w:rsidR="009F224C" w:rsidRPr="00D863D7" w:rsidRDefault="00932661" w:rsidP="00932661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Цей Контракт складений у 2-х примірниках українською та англійською мовами, по одному примірнику для кожної Сторони, всі примірники мають однакову юридичну силу.</w:t>
            </w:r>
          </w:p>
          <w:p w14:paraId="40C78D66" w14:textId="77777777" w:rsidR="00D863D7" w:rsidRPr="00D863D7" w:rsidRDefault="00D863D7" w:rsidP="00932661">
            <w:pPr>
              <w:ind w:firstLine="426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pl-PL"/>
              </w:rPr>
            </w:pPr>
          </w:p>
        </w:tc>
        <w:tc>
          <w:tcPr>
            <w:tcW w:w="2500" w:type="pct"/>
          </w:tcPr>
          <w:p w14:paraId="42884EEE" w14:textId="77777777" w:rsidR="009F224C" w:rsidRPr="00D863D7" w:rsidRDefault="009F22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pl-PL"/>
              </w:rPr>
            </w:pPr>
            <w:r w:rsidRPr="00D863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 FINAL STATUS</w:t>
            </w:r>
          </w:p>
          <w:p w14:paraId="0248E83E" w14:textId="77777777" w:rsidR="00D863D7" w:rsidRPr="00D863D7" w:rsidRDefault="009F224C" w:rsidP="00D863D7">
            <w:pPr>
              <w:ind w:firstLine="4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present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Contract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made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 (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two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copies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32661"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Ukrainian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and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English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one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copy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each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Party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all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instances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have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the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identical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validity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9F224C" w:rsidRPr="00D863D7" w14:paraId="4914BA40" w14:textId="77777777" w:rsidTr="00967427">
        <w:tc>
          <w:tcPr>
            <w:tcW w:w="2500" w:type="pct"/>
          </w:tcPr>
          <w:p w14:paraId="69CEBBFF" w14:textId="77777777" w:rsidR="009F224C" w:rsidRPr="00D863D7" w:rsidRDefault="009F224C" w:rsidP="00D863D7">
            <w:pPr>
              <w:tabs>
                <w:tab w:val="left" w:pos="382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pl-PL"/>
              </w:rPr>
            </w:pPr>
            <w:r w:rsidRPr="00D863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13. ЮРИДИ</w:t>
            </w:r>
            <w:r w:rsidR="006B36CA" w:rsidRPr="00D863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ЧНІ АДРЕСИ ТА РЕКВІЗИТИ СТОРІ</w:t>
            </w:r>
            <w:r w:rsidRPr="00D863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</w:t>
            </w:r>
          </w:p>
          <w:p w14:paraId="3B0F03D2" w14:textId="77777777" w:rsidR="009F224C" w:rsidRPr="00D863D7" w:rsidRDefault="009F224C">
            <w:pPr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/>
              </w:rPr>
            </w:pPr>
            <w:r w:rsidRPr="00D863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/>
              </w:rPr>
              <w:t>ПРОДАВЕЦ</w:t>
            </w:r>
            <w:r w:rsidR="006B36CA" w:rsidRPr="00D863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/>
              </w:rPr>
              <w:t>Ь</w:t>
            </w:r>
            <w:r w:rsidRPr="00D863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/>
              </w:rPr>
              <w:t>:</w:t>
            </w:r>
          </w:p>
          <w:p w14:paraId="4A12757E" w14:textId="77777777" w:rsidR="006B36CA" w:rsidRPr="00D863D7" w:rsidRDefault="006B36CA" w:rsidP="006B36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Фізична особа-підприємець </w:t>
            </w:r>
            <w:r w:rsidRPr="00D863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Кабанов Микола Олександрович</w:t>
            </w:r>
          </w:p>
          <w:p w14:paraId="41323352" w14:textId="77777777" w:rsidR="000E7E9F" w:rsidRPr="00D863D7" w:rsidRDefault="006B36CA" w:rsidP="006B36C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12440, Житомирська область, Житомирський район, с.</w:t>
            </w:r>
            <w:r w:rsid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Зарічани, вул.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Цюрупи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будинок №2</w:t>
            </w:r>
          </w:p>
          <w:p w14:paraId="3DE7B4BE" w14:textId="77777777" w:rsidR="006B36CA" w:rsidRPr="00D863D7" w:rsidRDefault="006B36CA" w:rsidP="006B36CA">
            <w:pPr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</w:pPr>
          </w:p>
          <w:p w14:paraId="7D0DC2B3" w14:textId="77777777" w:rsidR="001D7EED" w:rsidRPr="00D863D7" w:rsidRDefault="001D7EED" w:rsidP="001D7EED">
            <w:pPr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  <w:t>INTERMEDIARY BANK:</w:t>
            </w:r>
          </w:p>
          <w:p w14:paraId="13F33987" w14:textId="77777777" w:rsidR="001D7EED" w:rsidRPr="00D863D7" w:rsidRDefault="001D7EED" w:rsidP="001D7EED">
            <w:pPr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  <w:t>DEUTSCHE BANK TRUST COMPANY AMERICAS,</w:t>
            </w:r>
          </w:p>
          <w:p w14:paraId="74F2A41D" w14:textId="77777777" w:rsidR="001D7EED" w:rsidRPr="00D863D7" w:rsidRDefault="001D7EED" w:rsidP="001D7EED">
            <w:pPr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  <w:t xml:space="preserve">NEW YORK, USA </w:t>
            </w:r>
          </w:p>
          <w:p w14:paraId="1B8EF5F5" w14:textId="77777777" w:rsidR="001D7EED" w:rsidRPr="00D863D7" w:rsidRDefault="001D7EED" w:rsidP="001D7EED">
            <w:pPr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  <w:t>S.W.I.F.T. BKTRUS33,</w:t>
            </w:r>
          </w:p>
          <w:p w14:paraId="567E7093" w14:textId="77777777" w:rsidR="001D7EED" w:rsidRPr="00D863D7" w:rsidRDefault="001D7EED" w:rsidP="001D7EED">
            <w:pPr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</w:pPr>
          </w:p>
          <w:p w14:paraId="4BB19690" w14:textId="77777777" w:rsidR="001D7EED" w:rsidRPr="00D863D7" w:rsidRDefault="001D7EED" w:rsidP="001D7EED">
            <w:pPr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  <w:t>BENEFICIARY`S BANK:</w:t>
            </w:r>
          </w:p>
          <w:p w14:paraId="76E9E003" w14:textId="77777777" w:rsidR="001D7EED" w:rsidRPr="00D863D7" w:rsidRDefault="001D7EED" w:rsidP="001D7EED">
            <w:pPr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  <w:t xml:space="preserve">PUBLIC JOINT STOCK COMPANY “FIRST </w:t>
            </w:r>
            <w:r w:rsidRPr="00D863D7"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  <w:lastRenderedPageBreak/>
              <w:t>UKRAINIAN INTERNATIONAL BANK”</w:t>
            </w:r>
          </w:p>
          <w:p w14:paraId="0543BACB" w14:textId="77777777" w:rsidR="001D7EED" w:rsidRPr="00D863D7" w:rsidRDefault="001D7EED" w:rsidP="001D7EED">
            <w:pPr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  <w:t>ANDREEVSKAYA STR., 4, KYIV, UKRAINE</w:t>
            </w:r>
          </w:p>
          <w:p w14:paraId="1261C036" w14:textId="77777777" w:rsidR="001D7EED" w:rsidRPr="00D863D7" w:rsidRDefault="001D7EED" w:rsidP="001D7EED">
            <w:pPr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  <w:t>S.W.I.F.T. FUIBUA2X</w:t>
            </w:r>
          </w:p>
          <w:p w14:paraId="4B178F83" w14:textId="77777777" w:rsidR="001D7EED" w:rsidRPr="00D863D7" w:rsidRDefault="001D7EED" w:rsidP="001D7EED">
            <w:pPr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</w:pPr>
          </w:p>
          <w:p w14:paraId="61E981C2" w14:textId="77777777" w:rsidR="001D7EED" w:rsidRPr="00D863D7" w:rsidRDefault="001D7EED" w:rsidP="001D7EED">
            <w:pPr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  <w:t>BENEFICIARY:</w:t>
            </w:r>
            <w:r w:rsidRPr="00D863D7"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  <w:tab/>
              <w:t xml:space="preserve">ACCT 26000962509343 </w:t>
            </w:r>
            <w:r w:rsidR="00FE275D" w:rsidRPr="00D863D7"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  <w:t>(USD)</w:t>
            </w:r>
          </w:p>
          <w:p w14:paraId="5623E244" w14:textId="77777777" w:rsidR="000E7E9F" w:rsidRPr="00D863D7" w:rsidRDefault="001D7EED" w:rsidP="001D7EED">
            <w:pPr>
              <w:pStyle w:val="a3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863D7">
              <w:rPr>
                <w:rFonts w:ascii="Times New Roman" w:hAnsi="Times New Roman" w:cs="Times New Roman"/>
                <w:caps/>
                <w:sz w:val="24"/>
                <w:szCs w:val="24"/>
              </w:rPr>
              <w:t>FOP KABANOV MIKOLA OLEKSANDROVICH</w:t>
            </w:r>
          </w:p>
          <w:p w14:paraId="39AC2F08" w14:textId="77777777" w:rsidR="001D7EED" w:rsidRPr="00D863D7" w:rsidRDefault="001D7EED" w:rsidP="000E7E9F">
            <w:pPr>
              <w:pStyle w:val="a3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14:paraId="1D952811" w14:textId="77777777" w:rsidR="00DD480F" w:rsidRPr="00D863D7" w:rsidRDefault="00DD480F" w:rsidP="000E7E9F">
            <w:pPr>
              <w:pStyle w:val="a3"/>
              <w:rPr>
                <w:rFonts w:ascii="Times New Roman" w:eastAsia="MS Mincho" w:hAnsi="Times New Roman" w:cs="Times New Roman"/>
                <w:caps/>
                <w:sz w:val="24"/>
                <w:szCs w:val="24"/>
              </w:rPr>
            </w:pPr>
            <w:r w:rsidRPr="00D863D7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inn </w:t>
            </w:r>
            <w:r w:rsidRPr="00D863D7">
              <w:rPr>
                <w:rFonts w:ascii="Times New Roman" w:hAnsi="Times New Roman" w:cs="Times New Roman"/>
                <w:sz w:val="24"/>
                <w:szCs w:val="24"/>
              </w:rPr>
              <w:t>2418618377</w:t>
            </w:r>
          </w:p>
          <w:p w14:paraId="7E2EC5B3" w14:textId="77777777" w:rsidR="0036793E" w:rsidRPr="00D863D7" w:rsidRDefault="0036793E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636366B3" w14:textId="77777777" w:rsidR="00D863D7" w:rsidRPr="00D863D7" w:rsidRDefault="00D863D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7767D8D6" w14:textId="77777777" w:rsidR="00D863D7" w:rsidRPr="00D863D7" w:rsidRDefault="00D863D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65F67497" w14:textId="77777777" w:rsidR="00D863D7" w:rsidRPr="00D863D7" w:rsidRDefault="00D863D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3AE39F98" w14:textId="77777777" w:rsidR="009F224C" w:rsidRPr="00D863D7" w:rsidRDefault="009F224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Директор                                                  </w:t>
            </w:r>
          </w:p>
          <w:p w14:paraId="496E62C9" w14:textId="77777777" w:rsidR="0036793E" w:rsidRPr="00D863D7" w:rsidRDefault="0036793E" w:rsidP="009F224C">
            <w:pPr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/>
              </w:rPr>
            </w:pPr>
          </w:p>
          <w:p w14:paraId="2AD08752" w14:textId="77777777" w:rsidR="00D863D7" w:rsidRPr="00D863D7" w:rsidRDefault="00D863D7" w:rsidP="009F224C">
            <w:pPr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/>
              </w:rPr>
            </w:pPr>
          </w:p>
          <w:p w14:paraId="1CE42783" w14:textId="77777777" w:rsidR="00D863D7" w:rsidRPr="00D863D7" w:rsidRDefault="00D863D7" w:rsidP="009F224C">
            <w:pPr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/>
              </w:rPr>
            </w:pPr>
          </w:p>
          <w:p w14:paraId="77CC9471" w14:textId="77777777" w:rsidR="00D863D7" w:rsidRPr="00D863D7" w:rsidRDefault="00D863D7" w:rsidP="009F224C">
            <w:pPr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/>
              </w:rPr>
            </w:pPr>
          </w:p>
          <w:p w14:paraId="7E67BAAB" w14:textId="77777777" w:rsidR="009F224C" w:rsidRPr="00D863D7" w:rsidRDefault="009F224C" w:rsidP="009F224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/>
              </w:rPr>
              <w:t>ПОКУП</w:t>
            </w:r>
            <w:r w:rsidR="006B36CA" w:rsidRPr="00D863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/>
              </w:rPr>
              <w:t>ЕЦ</w:t>
            </w:r>
            <w:r w:rsidRPr="00D863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/>
              </w:rPr>
              <w:t>Ь:</w:t>
            </w:r>
          </w:p>
          <w:p w14:paraId="6C7129A1" w14:textId="77777777" w:rsidR="009F224C" w:rsidRPr="00D863D7" w:rsidRDefault="009F22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4C56FAE7" w14:textId="77777777" w:rsidR="009F224C" w:rsidRPr="00D863D7" w:rsidRDefault="009F22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3FE43BAC" w14:textId="77777777" w:rsidR="00D863D7" w:rsidRPr="00D863D7" w:rsidRDefault="00D863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31D20176" w14:textId="77777777" w:rsidR="00D863D7" w:rsidRPr="00D863D7" w:rsidRDefault="00D863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608EECBF" w14:textId="77777777" w:rsidR="00D863D7" w:rsidRPr="00D863D7" w:rsidRDefault="00D863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661D5644" w14:textId="77777777" w:rsidR="009F224C" w:rsidRPr="00D863D7" w:rsidRDefault="009F22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0E836AB6" w14:textId="77777777" w:rsidR="009F224C" w:rsidRPr="00D863D7" w:rsidRDefault="009F224C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pl-PL"/>
              </w:rPr>
            </w:pPr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_____________________________</w:t>
            </w:r>
          </w:p>
        </w:tc>
        <w:tc>
          <w:tcPr>
            <w:tcW w:w="2500" w:type="pct"/>
          </w:tcPr>
          <w:p w14:paraId="62A19332" w14:textId="77777777" w:rsidR="009F224C" w:rsidRPr="00D863D7" w:rsidRDefault="009F22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pl-PL"/>
              </w:rPr>
            </w:pPr>
            <w:r w:rsidRPr="00D863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13. LEGAL ADDRESSES AND BANK DETAILS OF THE PARTIES</w:t>
            </w:r>
          </w:p>
          <w:p w14:paraId="6B98BF27" w14:textId="77777777" w:rsidR="009F224C" w:rsidRPr="00D863D7" w:rsidRDefault="009F224C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</w:pPr>
            <w:r w:rsidRPr="00D86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  <w:t>SELLER:</w:t>
            </w:r>
          </w:p>
          <w:p w14:paraId="5DEA1AC6" w14:textId="77777777" w:rsidR="009F224C" w:rsidRPr="00D863D7" w:rsidRDefault="009F224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Private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entrepreneur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F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Kabanov</w:t>
            </w:r>
            <w:proofErr w:type="spellEnd"/>
            <w:r w:rsidRPr="00D863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Nikolay</w:t>
            </w:r>
            <w:proofErr w:type="spellEnd"/>
            <w:r w:rsidRPr="00D863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Aleksandrovich</w:t>
            </w:r>
            <w:proofErr w:type="spellEnd"/>
          </w:p>
          <w:p w14:paraId="79121570" w14:textId="77777777" w:rsidR="009F224C" w:rsidRPr="00D863D7" w:rsidRDefault="009F22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</w:rPr>
              <w:t xml:space="preserve">12440,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</w:rPr>
              <w:t>Zhitomir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</w:rPr>
              <w:t>region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</w:rPr>
              <w:t xml:space="preserve">, s.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</w:rPr>
              <w:t>Zarichany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</w:rPr>
              <w:t>Tsjurupy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3D7">
              <w:rPr>
                <w:rFonts w:ascii="Times New Roman" w:hAnsi="Times New Roman" w:cs="Times New Roman"/>
                <w:sz w:val="24"/>
                <w:szCs w:val="24"/>
              </w:rPr>
              <w:t>str</w:t>
            </w:r>
            <w:proofErr w:type="spellEnd"/>
            <w:r w:rsidRPr="00D863D7">
              <w:rPr>
                <w:rFonts w:ascii="Times New Roman" w:hAnsi="Times New Roman" w:cs="Times New Roman"/>
                <w:sz w:val="24"/>
                <w:szCs w:val="24"/>
              </w:rPr>
              <w:t>., 2</w:t>
            </w:r>
          </w:p>
          <w:p w14:paraId="45CD5F06" w14:textId="77777777" w:rsidR="009F224C" w:rsidRPr="00D863D7" w:rsidRDefault="009F224C">
            <w:pPr>
              <w:pStyle w:val="a3"/>
              <w:rPr>
                <w:rFonts w:ascii="Times New Roman" w:eastAsia="MS Mincho" w:hAnsi="Times New Roman" w:cs="Times New Roman"/>
                <w:caps/>
                <w:sz w:val="24"/>
                <w:szCs w:val="24"/>
              </w:rPr>
            </w:pPr>
          </w:p>
          <w:p w14:paraId="72C35466" w14:textId="77777777" w:rsidR="000E7E9F" w:rsidRPr="00D863D7" w:rsidRDefault="000E7E9F">
            <w:pPr>
              <w:pStyle w:val="a3"/>
              <w:rPr>
                <w:rFonts w:ascii="Times New Roman" w:eastAsia="MS Mincho" w:hAnsi="Times New Roman" w:cs="Times New Roman"/>
                <w:caps/>
                <w:sz w:val="24"/>
                <w:szCs w:val="24"/>
              </w:rPr>
            </w:pPr>
          </w:p>
          <w:p w14:paraId="4A89CA7C" w14:textId="77777777" w:rsidR="000E7E9F" w:rsidRPr="00D863D7" w:rsidRDefault="000E7E9F" w:rsidP="000E7E9F">
            <w:pPr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  <w:t>Intermediary bank:</w:t>
            </w:r>
          </w:p>
          <w:p w14:paraId="2329D396" w14:textId="77777777" w:rsidR="000E7E9F" w:rsidRPr="00D863D7" w:rsidRDefault="000E7E9F" w:rsidP="000E7E9F">
            <w:pPr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  <w:t>DEUTSCHE BANK TRUST COMPANY AMERICAS,</w:t>
            </w:r>
          </w:p>
          <w:p w14:paraId="16A6E17C" w14:textId="77777777" w:rsidR="0036793E" w:rsidRPr="00D863D7" w:rsidRDefault="000E7E9F" w:rsidP="000E7E9F">
            <w:pPr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  <w:t>NEW YORK,</w:t>
            </w:r>
            <w:r w:rsidR="0036793E" w:rsidRPr="00D863D7"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  <w:t xml:space="preserve"> </w:t>
            </w:r>
            <w:r w:rsidRPr="00D863D7"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  <w:t xml:space="preserve">USA </w:t>
            </w:r>
          </w:p>
          <w:p w14:paraId="1B250A2C" w14:textId="77777777" w:rsidR="000E7E9F" w:rsidRPr="00D863D7" w:rsidRDefault="000E7E9F" w:rsidP="000E7E9F">
            <w:pPr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  <w:t>S.W.I.F.T. BKTRUS33,</w:t>
            </w:r>
          </w:p>
          <w:p w14:paraId="7703EF55" w14:textId="77777777" w:rsidR="000E7E9F" w:rsidRPr="00D863D7" w:rsidRDefault="000E7E9F" w:rsidP="000E7E9F">
            <w:pPr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</w:pPr>
          </w:p>
          <w:p w14:paraId="6D01764E" w14:textId="77777777" w:rsidR="000E7E9F" w:rsidRPr="00D863D7" w:rsidRDefault="000E7E9F" w:rsidP="000E7E9F">
            <w:pPr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  <w:t>Beneficiary`s bank:</w:t>
            </w:r>
          </w:p>
          <w:p w14:paraId="6C2473DD" w14:textId="77777777" w:rsidR="000E7E9F" w:rsidRPr="00D863D7" w:rsidRDefault="001D7EED" w:rsidP="000E7E9F">
            <w:pPr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  <w:t xml:space="preserve">Public joint stock Company “First </w:t>
            </w:r>
            <w:r w:rsidRPr="00D863D7"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  <w:lastRenderedPageBreak/>
              <w:t>ukrainian international bank”</w:t>
            </w:r>
          </w:p>
          <w:p w14:paraId="4D7DC3EB" w14:textId="77777777" w:rsidR="000E7E9F" w:rsidRPr="00D863D7" w:rsidRDefault="001D7EED" w:rsidP="000E7E9F">
            <w:pPr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  <w:t xml:space="preserve">Andreevskaya str., 4, </w:t>
            </w:r>
            <w:r w:rsidR="000E7E9F" w:rsidRPr="00D863D7"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  <w:t>KYIV, UKRAINE</w:t>
            </w:r>
          </w:p>
          <w:p w14:paraId="6CD1F818" w14:textId="77777777" w:rsidR="000E7E9F" w:rsidRPr="00D863D7" w:rsidRDefault="000E7E9F" w:rsidP="000E7E9F">
            <w:pPr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  <w:t xml:space="preserve">S.W.I.F.T. </w:t>
            </w:r>
            <w:r w:rsidR="001D7EED" w:rsidRPr="00D863D7"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  <w:t>fuibua2x</w:t>
            </w:r>
          </w:p>
          <w:p w14:paraId="4E2795DF" w14:textId="77777777" w:rsidR="000E7E9F" w:rsidRPr="00D863D7" w:rsidRDefault="000E7E9F" w:rsidP="000E7E9F">
            <w:pPr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</w:pPr>
          </w:p>
          <w:p w14:paraId="5FAD6E3E" w14:textId="77777777" w:rsidR="000E7E9F" w:rsidRPr="00D863D7" w:rsidRDefault="000E7E9F" w:rsidP="000E7E9F">
            <w:pPr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  <w:t>Beneficiary:</w:t>
            </w:r>
            <w:r w:rsidRPr="00D863D7"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  <w:tab/>
              <w:t xml:space="preserve">ACCt </w:t>
            </w:r>
            <w:r w:rsidR="001D7EED" w:rsidRPr="00D863D7"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  <w:t>26000962509343</w:t>
            </w:r>
            <w:r w:rsidRPr="00D863D7"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  <w:t xml:space="preserve"> </w:t>
            </w:r>
            <w:r w:rsidR="00FE275D" w:rsidRPr="00D863D7"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  <w:t>(USD)</w:t>
            </w:r>
          </w:p>
          <w:p w14:paraId="1B6B1F63" w14:textId="77777777" w:rsidR="000E7E9F" w:rsidRPr="00D863D7" w:rsidRDefault="000E7E9F" w:rsidP="000E7E9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FOP KABANOV MIKOLA OLEKSANDROVICH</w:t>
            </w:r>
          </w:p>
          <w:p w14:paraId="779FCACA" w14:textId="77777777" w:rsidR="000E7E9F" w:rsidRPr="00D863D7" w:rsidRDefault="000E7E9F" w:rsidP="000E7E9F">
            <w:pPr>
              <w:pStyle w:val="a3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14:paraId="48339F91" w14:textId="77777777" w:rsidR="0036793E" w:rsidRPr="00D863D7" w:rsidRDefault="000E7E9F" w:rsidP="000E7E9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caps/>
                <w:sz w:val="24"/>
                <w:szCs w:val="24"/>
                <w:lang w:val="uk-UA"/>
              </w:rPr>
              <w:t xml:space="preserve">inn </w:t>
            </w:r>
            <w:r w:rsidRPr="00D863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2418618377</w:t>
            </w:r>
          </w:p>
          <w:p w14:paraId="7F7D6500" w14:textId="77777777" w:rsidR="0036793E" w:rsidRPr="00D863D7" w:rsidRDefault="0036793E" w:rsidP="000E7E9F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08989D5A" w14:textId="77777777" w:rsidR="00D863D7" w:rsidRPr="00D863D7" w:rsidRDefault="00D863D7" w:rsidP="000E7E9F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61D92BFB" w14:textId="77777777" w:rsidR="00D863D7" w:rsidRPr="00D863D7" w:rsidRDefault="00D863D7" w:rsidP="000E7E9F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6379356A" w14:textId="77777777" w:rsidR="00D863D7" w:rsidRPr="00D863D7" w:rsidRDefault="00D863D7" w:rsidP="000E7E9F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3C031FAA" w14:textId="77777777" w:rsidR="009F224C" w:rsidRPr="00D863D7" w:rsidRDefault="009F224C" w:rsidP="000E7E9F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Director</w:t>
            </w:r>
            <w:proofErr w:type="spellEnd"/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  <w:p w14:paraId="5EE295C5" w14:textId="77777777" w:rsidR="0036793E" w:rsidRPr="00D863D7" w:rsidRDefault="009F224C" w:rsidP="009F224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35989EAD" w14:textId="77777777" w:rsidR="00D863D7" w:rsidRPr="00D863D7" w:rsidRDefault="00D863D7" w:rsidP="009F224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3B0C3335" w14:textId="77777777" w:rsidR="00D863D7" w:rsidRPr="00D863D7" w:rsidRDefault="00D863D7" w:rsidP="009F224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5E15425B" w14:textId="77777777" w:rsidR="00D863D7" w:rsidRPr="00D863D7" w:rsidRDefault="00D863D7" w:rsidP="009F224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709F8F8C" w14:textId="77777777" w:rsidR="009F224C" w:rsidRPr="00D863D7" w:rsidRDefault="009F224C" w:rsidP="009F224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863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  <w:t xml:space="preserve">BUYER:  </w:t>
            </w:r>
          </w:p>
          <w:p w14:paraId="3452DCAE" w14:textId="77777777" w:rsidR="009F224C" w:rsidRPr="00D863D7" w:rsidRDefault="009F224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69E8CB90" w14:textId="77777777" w:rsidR="009F224C" w:rsidRPr="00D863D7" w:rsidRDefault="009F224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22D630AD" w14:textId="77777777" w:rsidR="00D863D7" w:rsidRPr="00D863D7" w:rsidRDefault="00D863D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0E161CC4" w14:textId="77777777" w:rsidR="00D863D7" w:rsidRPr="00D863D7" w:rsidRDefault="00D863D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015A3C5C" w14:textId="77777777" w:rsidR="00D863D7" w:rsidRPr="00D863D7" w:rsidRDefault="00D863D7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7DCA4EE3" w14:textId="77777777" w:rsidR="009F224C" w:rsidRPr="00D863D7" w:rsidRDefault="009F224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554166E1" w14:textId="77777777" w:rsidR="009F224C" w:rsidRPr="00D863D7" w:rsidRDefault="009F224C" w:rsidP="00D031E2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pl-PL"/>
              </w:rPr>
            </w:pPr>
            <w:r w:rsidRPr="00D863D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______________________________                                      </w:t>
            </w:r>
          </w:p>
        </w:tc>
      </w:tr>
    </w:tbl>
    <w:p w14:paraId="3B3A1466" w14:textId="77777777" w:rsidR="009F224C" w:rsidRPr="00D863D7" w:rsidRDefault="009F224C" w:rsidP="009F224C">
      <w:pPr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pl-PL"/>
        </w:rPr>
      </w:pPr>
    </w:p>
    <w:p w14:paraId="3E2D5D27" w14:textId="77777777" w:rsidR="009F224C" w:rsidRPr="00D863D7" w:rsidRDefault="009F224C" w:rsidP="009F224C">
      <w:pPr>
        <w:ind w:firstLine="426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14:paraId="6D5B81AC" w14:textId="77777777" w:rsidR="009F224C" w:rsidRPr="00D863D7" w:rsidRDefault="009F224C" w:rsidP="009F224C">
      <w:pPr>
        <w:ind w:firstLine="426"/>
        <w:jc w:val="righ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63D7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14:paraId="6A8AA1E3" w14:textId="77777777" w:rsidR="009F224C" w:rsidRPr="00D863D7" w:rsidRDefault="009F224C" w:rsidP="009F224C">
      <w:pPr>
        <w:ind w:firstLine="426"/>
        <w:jc w:val="right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3716BC9" w14:textId="77777777" w:rsidR="009F224C" w:rsidRPr="00D863D7" w:rsidRDefault="009F224C" w:rsidP="009F224C">
      <w:pPr>
        <w:ind w:firstLine="426"/>
        <w:jc w:val="right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9F224C" w:rsidRPr="00D863D7" w14:paraId="1597E0BC" w14:textId="77777777" w:rsidTr="009F224C">
        <w:tc>
          <w:tcPr>
            <w:tcW w:w="4786" w:type="dxa"/>
          </w:tcPr>
          <w:p w14:paraId="1140F48F" w14:textId="77777777" w:rsidR="009F224C" w:rsidRPr="00D863D7" w:rsidRDefault="009F224C">
            <w:pPr>
              <w:ind w:firstLine="42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pl-PL"/>
              </w:rPr>
            </w:pPr>
          </w:p>
        </w:tc>
        <w:tc>
          <w:tcPr>
            <w:tcW w:w="5636" w:type="dxa"/>
          </w:tcPr>
          <w:p w14:paraId="03F2D311" w14:textId="77777777" w:rsidR="009F224C" w:rsidRPr="00D863D7" w:rsidRDefault="009F224C">
            <w:pPr>
              <w:ind w:firstLine="42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pl-PL"/>
              </w:rPr>
            </w:pPr>
          </w:p>
        </w:tc>
      </w:tr>
    </w:tbl>
    <w:p w14:paraId="7E95508E" w14:textId="77777777" w:rsidR="009F224C" w:rsidRPr="00D863D7" w:rsidRDefault="009F224C" w:rsidP="009F224C">
      <w:pPr>
        <w:tabs>
          <w:tab w:val="center" w:pos="5103"/>
        </w:tabs>
        <w:ind w:firstLine="426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pl-PL"/>
        </w:rPr>
      </w:pPr>
    </w:p>
    <w:p w14:paraId="414043A2" w14:textId="77777777" w:rsidR="00AE28AC" w:rsidRPr="00D863D7" w:rsidRDefault="00AE28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AE28AC" w:rsidRPr="00D863D7" w:rsidSect="00BB7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36E7B"/>
    <w:multiLevelType w:val="multilevel"/>
    <w:tmpl w:val="A630E8E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8"/>
      <w:numFmt w:val="decimal"/>
      <w:isLgl/>
      <w:lvlText w:val="%1.%2."/>
      <w:lvlJc w:val="left"/>
      <w:pPr>
        <w:ind w:left="1080" w:hanging="360"/>
      </w:pPr>
      <w:rPr>
        <w:color w:val="000000"/>
        <w:sz w:val="21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color w:val="000000"/>
        <w:sz w:val="21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color w:val="000000"/>
        <w:sz w:val="21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color w:val="000000"/>
        <w:sz w:val="21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color w:val="000000"/>
        <w:sz w:val="21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color w:val="000000"/>
        <w:sz w:val="21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color w:val="000000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color w:val="000000"/>
        <w:sz w:val="21"/>
      </w:rPr>
    </w:lvl>
  </w:abstractNum>
  <w:abstractNum w:abstractNumId="1" w15:restartNumberingAfterBreak="0">
    <w:nsid w:val="1E6954E2"/>
    <w:multiLevelType w:val="multilevel"/>
    <w:tmpl w:val="65A4C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437E7E98"/>
    <w:multiLevelType w:val="hybridMultilevel"/>
    <w:tmpl w:val="1FF0B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24C"/>
    <w:rsid w:val="00011555"/>
    <w:rsid w:val="00034E50"/>
    <w:rsid w:val="00036C78"/>
    <w:rsid w:val="000A4F83"/>
    <w:rsid w:val="000C7384"/>
    <w:rsid w:val="000E4E0A"/>
    <w:rsid w:val="000E7E9F"/>
    <w:rsid w:val="000F1D5C"/>
    <w:rsid w:val="000F2745"/>
    <w:rsid w:val="00130C3F"/>
    <w:rsid w:val="001825B8"/>
    <w:rsid w:val="001C0CC0"/>
    <w:rsid w:val="001D7EED"/>
    <w:rsid w:val="00205F60"/>
    <w:rsid w:val="00216F09"/>
    <w:rsid w:val="00240D56"/>
    <w:rsid w:val="00271EF1"/>
    <w:rsid w:val="002C5C89"/>
    <w:rsid w:val="002E5404"/>
    <w:rsid w:val="002F1BD4"/>
    <w:rsid w:val="002F518E"/>
    <w:rsid w:val="0032091F"/>
    <w:rsid w:val="0036793E"/>
    <w:rsid w:val="00380F19"/>
    <w:rsid w:val="00391037"/>
    <w:rsid w:val="00393F9E"/>
    <w:rsid w:val="003B7D54"/>
    <w:rsid w:val="003C77D3"/>
    <w:rsid w:val="003F2731"/>
    <w:rsid w:val="004413BA"/>
    <w:rsid w:val="00442830"/>
    <w:rsid w:val="004452CD"/>
    <w:rsid w:val="004679D4"/>
    <w:rsid w:val="004D13EB"/>
    <w:rsid w:val="004D322D"/>
    <w:rsid w:val="004E7AF2"/>
    <w:rsid w:val="004F5C87"/>
    <w:rsid w:val="005215AD"/>
    <w:rsid w:val="00527BA1"/>
    <w:rsid w:val="00556896"/>
    <w:rsid w:val="005723E2"/>
    <w:rsid w:val="00576AF8"/>
    <w:rsid w:val="006131AF"/>
    <w:rsid w:val="00641664"/>
    <w:rsid w:val="00644E26"/>
    <w:rsid w:val="0067149B"/>
    <w:rsid w:val="006A5392"/>
    <w:rsid w:val="006B36CA"/>
    <w:rsid w:val="006C30AC"/>
    <w:rsid w:val="0072277D"/>
    <w:rsid w:val="00742880"/>
    <w:rsid w:val="0075600D"/>
    <w:rsid w:val="00784169"/>
    <w:rsid w:val="007A0205"/>
    <w:rsid w:val="007F3C97"/>
    <w:rsid w:val="007F3DD2"/>
    <w:rsid w:val="0080078C"/>
    <w:rsid w:val="008148FD"/>
    <w:rsid w:val="00815045"/>
    <w:rsid w:val="00822061"/>
    <w:rsid w:val="00897806"/>
    <w:rsid w:val="008B2476"/>
    <w:rsid w:val="00932661"/>
    <w:rsid w:val="009364DC"/>
    <w:rsid w:val="00940DCB"/>
    <w:rsid w:val="00967427"/>
    <w:rsid w:val="00977E72"/>
    <w:rsid w:val="009F224C"/>
    <w:rsid w:val="00A13FC0"/>
    <w:rsid w:val="00A207D8"/>
    <w:rsid w:val="00A67868"/>
    <w:rsid w:val="00A86F24"/>
    <w:rsid w:val="00A9146A"/>
    <w:rsid w:val="00AA5BF7"/>
    <w:rsid w:val="00AA7BEB"/>
    <w:rsid w:val="00AB56C5"/>
    <w:rsid w:val="00AC0131"/>
    <w:rsid w:val="00AE28AC"/>
    <w:rsid w:val="00AF0C21"/>
    <w:rsid w:val="00AF7BF2"/>
    <w:rsid w:val="00B00BFB"/>
    <w:rsid w:val="00B07063"/>
    <w:rsid w:val="00B15F72"/>
    <w:rsid w:val="00B20C84"/>
    <w:rsid w:val="00B773DC"/>
    <w:rsid w:val="00BB72FD"/>
    <w:rsid w:val="00BE1785"/>
    <w:rsid w:val="00C040E6"/>
    <w:rsid w:val="00C043A8"/>
    <w:rsid w:val="00C137DD"/>
    <w:rsid w:val="00C673DF"/>
    <w:rsid w:val="00C71EAC"/>
    <w:rsid w:val="00CA1573"/>
    <w:rsid w:val="00CA404E"/>
    <w:rsid w:val="00CD2A86"/>
    <w:rsid w:val="00D031E2"/>
    <w:rsid w:val="00D27825"/>
    <w:rsid w:val="00D40A53"/>
    <w:rsid w:val="00D55B02"/>
    <w:rsid w:val="00D57B7C"/>
    <w:rsid w:val="00D616CB"/>
    <w:rsid w:val="00D863D7"/>
    <w:rsid w:val="00DD480F"/>
    <w:rsid w:val="00DE246C"/>
    <w:rsid w:val="00E15437"/>
    <w:rsid w:val="00E17F75"/>
    <w:rsid w:val="00E2593A"/>
    <w:rsid w:val="00E272EE"/>
    <w:rsid w:val="00E64905"/>
    <w:rsid w:val="00E727D4"/>
    <w:rsid w:val="00E96603"/>
    <w:rsid w:val="00EF6C58"/>
    <w:rsid w:val="00F30A59"/>
    <w:rsid w:val="00F54010"/>
    <w:rsid w:val="00F6225A"/>
    <w:rsid w:val="00F95186"/>
    <w:rsid w:val="00F96CC3"/>
    <w:rsid w:val="00FA015F"/>
    <w:rsid w:val="00FE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817A1"/>
  <w15:docId w15:val="{14783DA4-294C-4837-B925-093856B9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F22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224C"/>
    <w:rPr>
      <w:rFonts w:ascii="Courier New" w:eastAsia="Times New Roman" w:hAnsi="Courier New" w:cs="Courier New"/>
      <w:sz w:val="20"/>
      <w:szCs w:val="20"/>
    </w:rPr>
  </w:style>
  <w:style w:type="paragraph" w:styleId="a3">
    <w:name w:val="Plain Text"/>
    <w:basedOn w:val="a"/>
    <w:link w:val="a4"/>
    <w:unhideWhenUsed/>
    <w:rsid w:val="009F224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4">
    <w:name w:val="Текст Знак"/>
    <w:basedOn w:val="a0"/>
    <w:link w:val="a3"/>
    <w:rsid w:val="009F224C"/>
    <w:rPr>
      <w:rFonts w:ascii="Courier New" w:eastAsia="Times New Roman" w:hAnsi="Courier New" w:cs="Courier New"/>
      <w:sz w:val="20"/>
      <w:szCs w:val="20"/>
      <w:lang w:val="uk-UA"/>
    </w:rPr>
  </w:style>
  <w:style w:type="paragraph" w:styleId="a5">
    <w:name w:val="List Paragraph"/>
    <w:basedOn w:val="a"/>
    <w:uiPriority w:val="34"/>
    <w:qFormat/>
    <w:rsid w:val="009F22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a6">
    <w:name w:val="Table Grid"/>
    <w:basedOn w:val="a1"/>
    <w:uiPriority w:val="59"/>
    <w:rsid w:val="009F224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5</Pages>
  <Words>1911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pk-2</dc:creator>
  <cp:lastModifiedBy>Bogdan</cp:lastModifiedBy>
  <cp:revision>109</cp:revision>
  <dcterms:created xsi:type="dcterms:W3CDTF">2015-06-02T11:31:00Z</dcterms:created>
  <dcterms:modified xsi:type="dcterms:W3CDTF">2024-05-01T07:42:00Z</dcterms:modified>
</cp:coreProperties>
</file>